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D0F4" w14:textId="6F355647" w:rsidR="00FF3590" w:rsidRDefault="00FF3590">
      <w:pPr>
        <w:rPr>
          <w:b/>
          <w:bCs/>
          <w:sz w:val="28"/>
          <w:szCs w:val="28"/>
        </w:rPr>
      </w:pPr>
      <w:r w:rsidRPr="00FF3590">
        <w:rPr>
          <w:noProof/>
        </w:rPr>
        <w:drawing>
          <wp:anchor distT="0" distB="0" distL="114300" distR="114300" simplePos="0" relativeHeight="251658240" behindDoc="0" locked="0" layoutInCell="1" allowOverlap="1" wp14:anchorId="1195E892" wp14:editId="36B4EF81">
            <wp:simplePos x="914400" y="914400"/>
            <wp:positionH relativeFrom="margin">
              <wp:align>right</wp:align>
            </wp:positionH>
            <wp:positionV relativeFrom="margin">
              <wp:align>top</wp:align>
            </wp:positionV>
            <wp:extent cx="1984248" cy="2843784"/>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4248" cy="2843784"/>
                    </a:xfrm>
                    <a:prstGeom prst="rect">
                      <a:avLst/>
                    </a:prstGeom>
                  </pic:spPr>
                </pic:pic>
              </a:graphicData>
            </a:graphic>
          </wp:anchor>
        </w:drawing>
      </w:r>
      <w:r w:rsidRPr="00FF3590">
        <w:rPr>
          <w:b/>
          <w:bCs/>
          <w:sz w:val="28"/>
          <w:szCs w:val="28"/>
        </w:rPr>
        <w:t>Press Release</w:t>
      </w:r>
    </w:p>
    <w:p w14:paraId="6C3BDF38" w14:textId="4FEF6A3E" w:rsidR="00FF3590" w:rsidRDefault="00FF3590">
      <w:pPr>
        <w:rPr>
          <w:b/>
          <w:bCs/>
          <w:sz w:val="28"/>
          <w:szCs w:val="28"/>
        </w:rPr>
      </w:pPr>
    </w:p>
    <w:p w14:paraId="2ECBB2F4" w14:textId="12BD544B" w:rsidR="00FF3590" w:rsidRPr="00FF3590" w:rsidRDefault="00FF3590">
      <w:pPr>
        <w:rPr>
          <w:b/>
          <w:bCs/>
          <w:sz w:val="32"/>
          <w:szCs w:val="32"/>
        </w:rPr>
      </w:pPr>
      <w:r>
        <w:rPr>
          <w:b/>
          <w:bCs/>
          <w:sz w:val="32"/>
          <w:szCs w:val="32"/>
        </w:rPr>
        <w:t xml:space="preserve">           </w:t>
      </w:r>
      <w:r w:rsidRPr="00FF3590">
        <w:rPr>
          <w:b/>
          <w:bCs/>
          <w:sz w:val="32"/>
          <w:szCs w:val="32"/>
        </w:rPr>
        <w:t>Champlain Valley Suffrage Centennial</w:t>
      </w:r>
    </w:p>
    <w:p w14:paraId="17F3E644" w14:textId="232BCCD9" w:rsidR="00FF3590" w:rsidRDefault="00FF3590">
      <w:pPr>
        <w:rPr>
          <w:b/>
          <w:bCs/>
          <w:sz w:val="32"/>
          <w:szCs w:val="32"/>
        </w:rPr>
      </w:pPr>
      <w:r w:rsidRPr="00FF3590">
        <w:rPr>
          <w:b/>
          <w:bCs/>
          <w:sz w:val="32"/>
          <w:szCs w:val="32"/>
        </w:rPr>
        <w:t xml:space="preserve">     </w:t>
      </w:r>
      <w:r>
        <w:rPr>
          <w:b/>
          <w:bCs/>
          <w:sz w:val="32"/>
          <w:szCs w:val="32"/>
        </w:rPr>
        <w:t xml:space="preserve">           </w:t>
      </w:r>
      <w:r w:rsidRPr="00FF3590">
        <w:rPr>
          <w:b/>
          <w:bCs/>
          <w:sz w:val="32"/>
          <w:szCs w:val="32"/>
        </w:rPr>
        <w:t xml:space="preserve"> 2021 Auto Tour Event</w:t>
      </w:r>
      <w:r w:rsidR="000D6445">
        <w:rPr>
          <w:b/>
          <w:bCs/>
          <w:sz w:val="32"/>
          <w:szCs w:val="32"/>
        </w:rPr>
        <w:t>s</w:t>
      </w:r>
      <w:r w:rsidRPr="00FF3590">
        <w:rPr>
          <w:b/>
          <w:bCs/>
          <w:sz w:val="32"/>
          <w:szCs w:val="32"/>
        </w:rPr>
        <w:t xml:space="preserve"> Schedule</w:t>
      </w:r>
    </w:p>
    <w:p w14:paraId="33391EFB" w14:textId="747AD4B8" w:rsidR="00FF3590" w:rsidRPr="00344C67" w:rsidRDefault="00FF3590" w:rsidP="00FF3590">
      <w:pPr>
        <w:rPr>
          <w:b/>
          <w:bCs/>
          <w:sz w:val="28"/>
          <w:szCs w:val="28"/>
        </w:rPr>
      </w:pPr>
      <w:r>
        <w:rPr>
          <w:b/>
          <w:bCs/>
          <w:sz w:val="28"/>
          <w:szCs w:val="28"/>
        </w:rPr>
        <w:t xml:space="preserve">              July 31, August 6-7, August 14, August 21</w:t>
      </w:r>
    </w:p>
    <w:p w14:paraId="31664E90" w14:textId="2B4B0397" w:rsidR="00FF3590" w:rsidRDefault="00FF3590" w:rsidP="00FF3590">
      <w:pPr>
        <w:rPr>
          <w:rFonts w:cstheme="minorHAnsi"/>
          <w:sz w:val="24"/>
          <w:szCs w:val="24"/>
        </w:rPr>
      </w:pPr>
      <w:r>
        <w:rPr>
          <w:rFonts w:cstheme="minorHAnsi"/>
          <w:sz w:val="24"/>
          <w:szCs w:val="24"/>
        </w:rPr>
        <w:t xml:space="preserve">The Champlain Valley Suffrage Centennial Auto Tour was rescheduled from last year with the full commitment </w:t>
      </w:r>
      <w:r w:rsidR="00393430">
        <w:rPr>
          <w:rFonts w:cstheme="minorHAnsi"/>
          <w:sz w:val="24"/>
          <w:szCs w:val="24"/>
        </w:rPr>
        <w:t xml:space="preserve">of </w:t>
      </w:r>
      <w:r>
        <w:rPr>
          <w:rFonts w:cstheme="minorHAnsi"/>
          <w:sz w:val="24"/>
          <w:szCs w:val="24"/>
        </w:rPr>
        <w:t xml:space="preserve">our </w:t>
      </w:r>
      <w:r w:rsidRPr="00093283">
        <w:rPr>
          <w:rFonts w:cstheme="minorHAnsi"/>
          <w:sz w:val="24"/>
          <w:szCs w:val="24"/>
        </w:rPr>
        <w:t>grantor</w:t>
      </w:r>
      <w:r w:rsidRPr="00093283">
        <w:rPr>
          <w:color w:val="000000"/>
          <w:sz w:val="24"/>
          <w:szCs w:val="24"/>
        </w:rPr>
        <w:t xml:space="preserve"> the Champlain Valley National Heritage Partnership</w:t>
      </w:r>
      <w:r w:rsidRPr="00093283">
        <w:rPr>
          <w:rFonts w:cstheme="minorHAnsi"/>
          <w:sz w:val="24"/>
          <w:szCs w:val="24"/>
        </w:rPr>
        <w:t xml:space="preserve">.  The </w:t>
      </w:r>
      <w:r>
        <w:rPr>
          <w:rFonts w:cstheme="minorHAnsi"/>
          <w:sz w:val="24"/>
          <w:szCs w:val="24"/>
        </w:rPr>
        <w:t>tour commemorates and celebrates the passing of the 19</w:t>
      </w:r>
      <w:r w:rsidRPr="00F73871">
        <w:rPr>
          <w:rFonts w:cstheme="minorHAnsi"/>
          <w:sz w:val="24"/>
          <w:szCs w:val="24"/>
          <w:vertAlign w:val="superscript"/>
        </w:rPr>
        <w:t>th</w:t>
      </w:r>
      <w:r>
        <w:rPr>
          <w:rFonts w:cstheme="minorHAnsi"/>
          <w:sz w:val="24"/>
          <w:szCs w:val="24"/>
        </w:rPr>
        <w:t xml:space="preserve"> Amendment in 1920 and recognizes and demonstrates the many ways women fought for the right to vote prior to 1920. Special attention is given to hometown and national heroes throughout the 4-weekend event.  Event details are available on the website </w:t>
      </w:r>
      <w:r w:rsidRPr="00093283">
        <w:rPr>
          <w:rFonts w:cstheme="minorHAnsi"/>
          <w:b/>
          <w:bCs/>
          <w:sz w:val="24"/>
          <w:szCs w:val="24"/>
        </w:rPr>
        <w:t>champlainvalleywomen.com</w:t>
      </w:r>
      <w:r>
        <w:rPr>
          <w:rFonts w:cstheme="minorHAnsi"/>
          <w:sz w:val="24"/>
          <w:szCs w:val="24"/>
        </w:rPr>
        <w:t xml:space="preserve"> and on the Facebook page </w:t>
      </w:r>
      <w:r w:rsidRPr="00093283">
        <w:rPr>
          <w:rFonts w:cstheme="minorHAnsi"/>
          <w:b/>
          <w:bCs/>
          <w:sz w:val="24"/>
          <w:szCs w:val="24"/>
        </w:rPr>
        <w:t>Champlain Valley Suffrage Centennial Auto Tour</w:t>
      </w:r>
      <w:r>
        <w:rPr>
          <w:rFonts w:cstheme="minorHAnsi"/>
          <w:sz w:val="24"/>
          <w:szCs w:val="24"/>
        </w:rPr>
        <w:t xml:space="preserve">. </w:t>
      </w:r>
      <w:r w:rsidR="006C2D9F">
        <w:rPr>
          <w:rFonts w:cstheme="minorHAnsi"/>
          <w:sz w:val="24"/>
          <w:szCs w:val="24"/>
        </w:rPr>
        <w:t xml:space="preserve">All events are free and open to the public. </w:t>
      </w:r>
      <w:r>
        <w:rPr>
          <w:rFonts w:cstheme="minorHAnsi"/>
          <w:sz w:val="24"/>
          <w:szCs w:val="24"/>
        </w:rPr>
        <w:t xml:space="preserve">A summary of events follows. </w:t>
      </w:r>
    </w:p>
    <w:p w14:paraId="3CE0B9D0" w14:textId="77777777" w:rsidR="00FF3590" w:rsidRPr="00CD104E" w:rsidRDefault="00FF3590" w:rsidP="00FF3590">
      <w:pPr>
        <w:rPr>
          <w:rFonts w:cstheme="minorHAnsi"/>
          <w:b/>
          <w:bCs/>
          <w:sz w:val="24"/>
          <w:szCs w:val="24"/>
        </w:rPr>
      </w:pPr>
      <w:r w:rsidRPr="00CD104E">
        <w:rPr>
          <w:rFonts w:cstheme="minorHAnsi"/>
          <w:b/>
          <w:bCs/>
          <w:sz w:val="24"/>
          <w:szCs w:val="24"/>
        </w:rPr>
        <w:t>July 31, 2021</w:t>
      </w:r>
    </w:p>
    <w:p w14:paraId="14452FB1" w14:textId="77777777" w:rsidR="00FF3590" w:rsidRPr="0015239E" w:rsidRDefault="00FF3590" w:rsidP="00FF3590">
      <w:pPr>
        <w:rPr>
          <w:rFonts w:cstheme="minorHAnsi"/>
          <w:sz w:val="24"/>
          <w:szCs w:val="24"/>
        </w:rPr>
      </w:pPr>
      <w:r w:rsidRPr="0015239E">
        <w:rPr>
          <w:rFonts w:cstheme="minorHAnsi"/>
          <w:sz w:val="24"/>
          <w:szCs w:val="24"/>
        </w:rPr>
        <w:t>Opening event</w:t>
      </w:r>
      <w:r>
        <w:rPr>
          <w:rFonts w:cstheme="minorHAnsi"/>
          <w:sz w:val="24"/>
          <w:szCs w:val="24"/>
        </w:rPr>
        <w:t>s</w:t>
      </w:r>
      <w:r w:rsidRPr="0015239E">
        <w:rPr>
          <w:rFonts w:cstheme="minorHAnsi"/>
          <w:sz w:val="24"/>
          <w:szCs w:val="24"/>
        </w:rPr>
        <w:t xml:space="preserve"> of Auto Tour</w:t>
      </w:r>
    </w:p>
    <w:p w14:paraId="3D434595" w14:textId="4C9B3793" w:rsidR="00FF3590" w:rsidRPr="0015239E" w:rsidRDefault="00FF3590" w:rsidP="00FF3590">
      <w:pPr>
        <w:rPr>
          <w:rFonts w:cstheme="minorHAnsi"/>
          <w:sz w:val="24"/>
          <w:szCs w:val="24"/>
        </w:rPr>
      </w:pPr>
      <w:r w:rsidRPr="0015239E">
        <w:rPr>
          <w:rFonts w:cstheme="minorHAnsi"/>
          <w:sz w:val="24"/>
          <w:szCs w:val="24"/>
        </w:rPr>
        <w:t xml:space="preserve">10 am to </w:t>
      </w:r>
      <w:r w:rsidR="008D55D4">
        <w:rPr>
          <w:rFonts w:cstheme="minorHAnsi"/>
          <w:sz w:val="24"/>
          <w:szCs w:val="24"/>
        </w:rPr>
        <w:t xml:space="preserve">12 </w:t>
      </w:r>
      <w:r w:rsidRPr="0015239E">
        <w:rPr>
          <w:rFonts w:cstheme="minorHAnsi"/>
          <w:sz w:val="24"/>
          <w:szCs w:val="24"/>
        </w:rPr>
        <w:t>noon, CCHA 98 Ohio Avenue</w:t>
      </w:r>
      <w:r w:rsidR="00093283">
        <w:rPr>
          <w:rFonts w:cstheme="minorHAnsi"/>
          <w:sz w:val="24"/>
          <w:szCs w:val="24"/>
        </w:rPr>
        <w:t>, Plattsburgh</w:t>
      </w:r>
    </w:p>
    <w:p w14:paraId="58D14C61" w14:textId="60496B04" w:rsidR="00FF3590" w:rsidRDefault="00FF3590" w:rsidP="00FF3590">
      <w:pPr>
        <w:rPr>
          <w:rFonts w:cstheme="minorHAnsi"/>
          <w:sz w:val="24"/>
          <w:szCs w:val="24"/>
        </w:rPr>
      </w:pPr>
      <w:r w:rsidRPr="0015239E">
        <w:rPr>
          <w:rFonts w:cstheme="minorHAnsi"/>
          <w:sz w:val="24"/>
          <w:szCs w:val="24"/>
        </w:rPr>
        <w:t xml:space="preserve">Opening event of the Champlain Valley Suffrage Auto tour </w:t>
      </w:r>
      <w:r>
        <w:rPr>
          <w:rFonts w:cstheme="minorHAnsi"/>
          <w:sz w:val="24"/>
          <w:szCs w:val="24"/>
        </w:rPr>
        <w:t>will include speeches by</w:t>
      </w:r>
      <w:r w:rsidRPr="0015239E">
        <w:rPr>
          <w:rFonts w:cstheme="minorHAnsi"/>
          <w:sz w:val="24"/>
          <w:szCs w:val="24"/>
        </w:rPr>
        <w:t xml:space="preserve"> Susan B Anthony and three Clinton County suffragists</w:t>
      </w:r>
      <w:r>
        <w:rPr>
          <w:rFonts w:cstheme="minorHAnsi"/>
          <w:sz w:val="24"/>
          <w:szCs w:val="24"/>
        </w:rPr>
        <w:t xml:space="preserve">, Marian </w:t>
      </w:r>
      <w:r w:rsidR="00365F3C">
        <w:rPr>
          <w:rFonts w:cstheme="minorHAnsi"/>
          <w:sz w:val="24"/>
          <w:szCs w:val="24"/>
        </w:rPr>
        <w:t xml:space="preserve">Inman </w:t>
      </w:r>
      <w:r>
        <w:rPr>
          <w:rFonts w:cstheme="minorHAnsi"/>
          <w:sz w:val="24"/>
          <w:szCs w:val="24"/>
        </w:rPr>
        <w:t xml:space="preserve">Parkhurst, Hannah </w:t>
      </w:r>
      <w:r w:rsidR="00365F3C">
        <w:rPr>
          <w:rFonts w:cstheme="minorHAnsi"/>
          <w:sz w:val="24"/>
          <w:szCs w:val="24"/>
        </w:rPr>
        <w:t xml:space="preserve">Straight </w:t>
      </w:r>
      <w:proofErr w:type="gramStart"/>
      <w:r>
        <w:rPr>
          <w:rFonts w:cstheme="minorHAnsi"/>
          <w:sz w:val="24"/>
          <w:szCs w:val="24"/>
        </w:rPr>
        <w:t>Lansing</w:t>
      </w:r>
      <w:proofErr w:type="gramEnd"/>
      <w:r>
        <w:rPr>
          <w:rFonts w:cstheme="minorHAnsi"/>
          <w:sz w:val="24"/>
          <w:szCs w:val="24"/>
        </w:rPr>
        <w:t xml:space="preserve"> and Harriet </w:t>
      </w:r>
      <w:r w:rsidR="00365F3C">
        <w:rPr>
          <w:rFonts w:cstheme="minorHAnsi"/>
          <w:sz w:val="24"/>
          <w:szCs w:val="24"/>
        </w:rPr>
        <w:t xml:space="preserve">Dudley </w:t>
      </w:r>
      <w:r>
        <w:rPr>
          <w:rFonts w:cstheme="minorHAnsi"/>
          <w:sz w:val="24"/>
          <w:szCs w:val="24"/>
        </w:rPr>
        <w:t xml:space="preserve">Bell, who made their mark on </w:t>
      </w:r>
      <w:r w:rsidR="006C2D9F">
        <w:rPr>
          <w:rFonts w:cstheme="minorHAnsi"/>
          <w:sz w:val="24"/>
          <w:szCs w:val="24"/>
        </w:rPr>
        <w:t>their</w:t>
      </w:r>
      <w:r>
        <w:rPr>
          <w:rFonts w:cstheme="minorHAnsi"/>
          <w:sz w:val="24"/>
          <w:szCs w:val="24"/>
        </w:rPr>
        <w:t xml:space="preserve"> community and New York State with their commitment to woman suffrage</w:t>
      </w:r>
      <w:r w:rsidRPr="0015239E">
        <w:rPr>
          <w:rFonts w:cstheme="minorHAnsi"/>
          <w:sz w:val="24"/>
          <w:szCs w:val="24"/>
        </w:rPr>
        <w:t>.  Displays will tell the local and state suffrage story</w:t>
      </w:r>
      <w:r w:rsidR="00350BDC">
        <w:rPr>
          <w:rFonts w:cstheme="minorHAnsi"/>
          <w:sz w:val="24"/>
          <w:szCs w:val="24"/>
        </w:rPr>
        <w:t xml:space="preserve"> with a special exhibit by </w:t>
      </w:r>
      <w:r w:rsidR="00350BDC" w:rsidRPr="006C2D9F">
        <w:rPr>
          <w:rFonts w:ascii="Calibri" w:eastAsia="Times New Roman" w:hAnsi="Calibri" w:cs="Calibri"/>
          <w:sz w:val="24"/>
          <w:szCs w:val="24"/>
        </w:rPr>
        <w:t>Champlain Valley National Heritage Partnership</w:t>
      </w:r>
      <w:r w:rsidR="00350BDC">
        <w:rPr>
          <w:rFonts w:ascii="Calibri" w:eastAsia="Times New Roman" w:hAnsi="Calibri" w:cs="Calibri"/>
          <w:sz w:val="24"/>
          <w:szCs w:val="24"/>
        </w:rPr>
        <w:t xml:space="preserve">. </w:t>
      </w:r>
      <w:r w:rsidR="006C2D9F">
        <w:rPr>
          <w:rFonts w:cstheme="minorHAnsi"/>
          <w:sz w:val="24"/>
          <w:szCs w:val="24"/>
        </w:rPr>
        <w:t xml:space="preserve"> </w:t>
      </w:r>
      <w:r w:rsidRPr="0015239E">
        <w:rPr>
          <w:rFonts w:cstheme="minorHAnsi"/>
          <w:sz w:val="24"/>
          <w:szCs w:val="24"/>
        </w:rPr>
        <w:t>Suffragists will leave in vintage cars for the North Star Museum</w:t>
      </w:r>
      <w:r w:rsidR="006C2D9F">
        <w:rPr>
          <w:rFonts w:cstheme="minorHAnsi"/>
          <w:sz w:val="24"/>
          <w:szCs w:val="24"/>
        </w:rPr>
        <w:t xml:space="preserve"> at noon</w:t>
      </w:r>
      <w:r w:rsidRPr="0015239E">
        <w:rPr>
          <w:rFonts w:cstheme="minorHAnsi"/>
          <w:sz w:val="24"/>
          <w:szCs w:val="24"/>
        </w:rPr>
        <w:t>.</w:t>
      </w:r>
    </w:p>
    <w:p w14:paraId="706C0A9D" w14:textId="41065B31" w:rsidR="00FF3590" w:rsidRDefault="00FF3590" w:rsidP="00FF3590">
      <w:pPr>
        <w:rPr>
          <w:rFonts w:cstheme="minorHAnsi"/>
          <w:sz w:val="24"/>
          <w:szCs w:val="24"/>
        </w:rPr>
      </w:pPr>
      <w:r>
        <w:rPr>
          <w:rFonts w:cstheme="minorHAnsi"/>
          <w:sz w:val="24"/>
          <w:szCs w:val="24"/>
        </w:rPr>
        <w:tab/>
      </w:r>
      <w:r>
        <w:rPr>
          <w:rFonts w:cstheme="minorHAnsi"/>
          <w:b/>
          <w:bCs/>
          <w:sz w:val="24"/>
          <w:szCs w:val="24"/>
        </w:rPr>
        <w:t xml:space="preserve">Contact: </w:t>
      </w:r>
      <w:r>
        <w:rPr>
          <w:rFonts w:cstheme="minorHAnsi"/>
          <w:sz w:val="24"/>
          <w:szCs w:val="24"/>
        </w:rPr>
        <w:t xml:space="preserve">Helen Nerska, 518-561-0340, </w:t>
      </w:r>
      <w:hyperlink r:id="rId5" w:history="1">
        <w:r w:rsidR="00947BCB" w:rsidRPr="00B817C2">
          <w:rPr>
            <w:rStyle w:val="Hyperlink"/>
            <w:rFonts w:cstheme="minorHAnsi"/>
            <w:sz w:val="24"/>
            <w:szCs w:val="24"/>
          </w:rPr>
          <w:t>director@clintoncountyhistorical.org</w:t>
        </w:r>
      </w:hyperlink>
    </w:p>
    <w:p w14:paraId="5D0B8A4F" w14:textId="77777777" w:rsidR="00947BCB" w:rsidRPr="008F1559" w:rsidRDefault="00947BCB" w:rsidP="00FF3590">
      <w:pPr>
        <w:rPr>
          <w:rFonts w:cstheme="minorHAnsi"/>
          <w:sz w:val="24"/>
          <w:szCs w:val="24"/>
        </w:rPr>
      </w:pPr>
    </w:p>
    <w:p w14:paraId="60394ABD" w14:textId="77777777" w:rsidR="00FF3590" w:rsidRPr="00F73871" w:rsidRDefault="00FF3590" w:rsidP="00FF3590">
      <w:pPr>
        <w:rPr>
          <w:rFonts w:cstheme="minorHAnsi"/>
          <w:sz w:val="24"/>
          <w:szCs w:val="24"/>
        </w:rPr>
      </w:pPr>
      <w:r w:rsidRPr="00F73871">
        <w:rPr>
          <w:rFonts w:cstheme="minorHAnsi"/>
          <w:sz w:val="24"/>
          <w:szCs w:val="24"/>
        </w:rPr>
        <w:t xml:space="preserve">1 pm to 3 pm, North Star Underground Railroad Museum, Pavilion at </w:t>
      </w:r>
      <w:proofErr w:type="spellStart"/>
      <w:r w:rsidRPr="00F73871">
        <w:rPr>
          <w:rFonts w:cstheme="minorHAnsi"/>
          <w:sz w:val="24"/>
          <w:szCs w:val="24"/>
        </w:rPr>
        <w:t>Ausable</w:t>
      </w:r>
      <w:proofErr w:type="spellEnd"/>
      <w:r w:rsidRPr="00F73871">
        <w:rPr>
          <w:rFonts w:cstheme="minorHAnsi"/>
          <w:sz w:val="24"/>
          <w:szCs w:val="24"/>
        </w:rPr>
        <w:t xml:space="preserve"> Chasm.</w:t>
      </w:r>
    </w:p>
    <w:p w14:paraId="10F5164B" w14:textId="77777777" w:rsidR="00FF3590" w:rsidRDefault="00FF3590" w:rsidP="00FF3590">
      <w:pPr>
        <w:rPr>
          <w:rFonts w:cstheme="minorHAnsi"/>
          <w:color w:val="000000"/>
          <w:sz w:val="24"/>
          <w:szCs w:val="24"/>
          <w:shd w:val="clear" w:color="auto" w:fill="FFFFFF"/>
        </w:rPr>
      </w:pPr>
      <w:r w:rsidRPr="00F73871">
        <w:rPr>
          <w:rFonts w:cstheme="minorHAnsi"/>
          <w:color w:val="000000"/>
          <w:sz w:val="24"/>
          <w:szCs w:val="24"/>
          <w:shd w:val="clear" w:color="auto" w:fill="FFFFFF"/>
        </w:rPr>
        <w:t xml:space="preserve">The North Country Underground Railroad Historical Association Centennial Suffrage afternoon event will focus on three African American women who were strong leaders in their community, Ida Wells-Barnett, Portia S. </w:t>
      </w:r>
      <w:proofErr w:type="spellStart"/>
      <w:r w:rsidRPr="00F73871">
        <w:rPr>
          <w:rFonts w:cstheme="minorHAnsi"/>
          <w:color w:val="000000"/>
          <w:sz w:val="24"/>
          <w:szCs w:val="24"/>
          <w:shd w:val="clear" w:color="auto" w:fill="FFFFFF"/>
        </w:rPr>
        <w:t>Blackiston</w:t>
      </w:r>
      <w:proofErr w:type="spellEnd"/>
      <w:r w:rsidRPr="00F73871">
        <w:rPr>
          <w:rFonts w:cstheme="minorHAnsi"/>
          <w:color w:val="000000"/>
          <w:sz w:val="24"/>
          <w:szCs w:val="24"/>
          <w:shd w:val="clear" w:color="auto" w:fill="FFFFFF"/>
        </w:rPr>
        <w:t xml:space="preserve"> and Helen </w:t>
      </w:r>
      <w:proofErr w:type="spellStart"/>
      <w:r w:rsidRPr="00F73871">
        <w:rPr>
          <w:rFonts w:cstheme="minorHAnsi"/>
          <w:color w:val="000000"/>
          <w:sz w:val="24"/>
          <w:szCs w:val="24"/>
          <w:shd w:val="clear" w:color="auto" w:fill="FFFFFF"/>
        </w:rPr>
        <w:t>Appo</w:t>
      </w:r>
      <w:proofErr w:type="spellEnd"/>
      <w:r w:rsidRPr="00F73871">
        <w:rPr>
          <w:rFonts w:cstheme="minorHAnsi"/>
          <w:color w:val="000000"/>
          <w:sz w:val="24"/>
          <w:szCs w:val="24"/>
          <w:shd w:val="clear" w:color="auto" w:fill="FFFFFF"/>
        </w:rPr>
        <w:t xml:space="preserve"> Cook.  There will be reenactments and speeches.  Each of these women were educators and played major roles in their community.  Portia spent time in the Westport area, Helen in North Elba and Ida was in New York City when her newspaper building was burned down.</w:t>
      </w:r>
    </w:p>
    <w:p w14:paraId="256508B9" w14:textId="2C294C92" w:rsidR="00FF3590" w:rsidRDefault="00FF3590" w:rsidP="00FF3590">
      <w:pPr>
        <w:rPr>
          <w:rFonts w:cstheme="minorHAnsi"/>
          <w:color w:val="000000"/>
          <w:sz w:val="24"/>
          <w:szCs w:val="24"/>
          <w:shd w:val="clear" w:color="auto" w:fill="FFFFFF"/>
        </w:rPr>
      </w:pPr>
      <w:r>
        <w:rPr>
          <w:rFonts w:cstheme="minorHAnsi"/>
          <w:color w:val="000000"/>
          <w:sz w:val="24"/>
          <w:szCs w:val="24"/>
          <w:shd w:val="clear" w:color="auto" w:fill="FFFFFF"/>
        </w:rPr>
        <w:tab/>
      </w:r>
      <w:r>
        <w:rPr>
          <w:rFonts w:cstheme="minorHAnsi"/>
          <w:b/>
          <w:bCs/>
          <w:color w:val="000000"/>
          <w:sz w:val="24"/>
          <w:szCs w:val="24"/>
          <w:shd w:val="clear" w:color="auto" w:fill="FFFFFF"/>
        </w:rPr>
        <w:t xml:space="preserve">Contact: </w:t>
      </w:r>
      <w:r w:rsidRPr="008F1559">
        <w:rPr>
          <w:rFonts w:cstheme="minorHAnsi"/>
          <w:color w:val="000000"/>
          <w:sz w:val="24"/>
          <w:szCs w:val="24"/>
          <w:shd w:val="clear" w:color="auto" w:fill="FFFFFF"/>
        </w:rPr>
        <w:t>Jacqueline Madison,</w:t>
      </w:r>
      <w:r>
        <w:rPr>
          <w:rFonts w:cstheme="minorHAnsi"/>
          <w:color w:val="000000"/>
          <w:sz w:val="24"/>
          <w:szCs w:val="24"/>
          <w:shd w:val="clear" w:color="auto" w:fill="FFFFFF"/>
        </w:rPr>
        <w:t xml:space="preserve"> </w:t>
      </w:r>
      <w:r w:rsidRPr="007E5CF5">
        <w:rPr>
          <w:rFonts w:cstheme="minorHAnsi"/>
          <w:color w:val="000000"/>
          <w:sz w:val="24"/>
          <w:szCs w:val="24"/>
          <w:shd w:val="clear" w:color="auto" w:fill="FFFFFF"/>
        </w:rPr>
        <w:t xml:space="preserve">518-572-9552, </w:t>
      </w:r>
      <w:hyperlink r:id="rId6" w:history="1">
        <w:r w:rsidR="00947BCB" w:rsidRPr="00B817C2">
          <w:rPr>
            <w:rStyle w:val="Hyperlink"/>
            <w:rFonts w:cstheme="minorHAnsi"/>
            <w:sz w:val="24"/>
            <w:szCs w:val="24"/>
            <w:shd w:val="clear" w:color="auto" w:fill="FFFFFF"/>
          </w:rPr>
          <w:t>ugr@frontier.com</w:t>
        </w:r>
      </w:hyperlink>
    </w:p>
    <w:p w14:paraId="152FC247" w14:textId="476B4D4A" w:rsidR="00947BCB" w:rsidRDefault="00947BCB" w:rsidP="00FF3590">
      <w:pPr>
        <w:rPr>
          <w:rFonts w:cstheme="minorHAnsi"/>
          <w:color w:val="000000"/>
          <w:sz w:val="24"/>
          <w:szCs w:val="24"/>
          <w:shd w:val="clear" w:color="auto" w:fill="FFFFFF"/>
        </w:rPr>
      </w:pPr>
    </w:p>
    <w:p w14:paraId="7A80D7F6" w14:textId="3BE9EE88" w:rsidR="00947BCB" w:rsidRDefault="00947BCB" w:rsidP="00FF3590">
      <w:pPr>
        <w:rPr>
          <w:rFonts w:cstheme="minorHAnsi"/>
          <w:color w:val="000000"/>
          <w:sz w:val="24"/>
          <w:szCs w:val="24"/>
          <w:shd w:val="clear" w:color="auto" w:fill="FFFFFF"/>
        </w:rPr>
      </w:pPr>
    </w:p>
    <w:p w14:paraId="18709C1E" w14:textId="3321F408" w:rsidR="00947BCB" w:rsidRDefault="00947BCB" w:rsidP="00FF3590">
      <w:pPr>
        <w:rPr>
          <w:rFonts w:cstheme="minorHAnsi"/>
          <w:color w:val="000000"/>
          <w:sz w:val="24"/>
          <w:szCs w:val="24"/>
          <w:shd w:val="clear" w:color="auto" w:fill="FFFFFF"/>
        </w:rPr>
      </w:pPr>
    </w:p>
    <w:p w14:paraId="389B952C" w14:textId="77777777" w:rsidR="00947BCB" w:rsidRPr="008F1559" w:rsidRDefault="00947BCB" w:rsidP="00FF3590">
      <w:pPr>
        <w:rPr>
          <w:rFonts w:cstheme="minorHAnsi"/>
          <w:sz w:val="24"/>
          <w:szCs w:val="24"/>
        </w:rPr>
      </w:pPr>
    </w:p>
    <w:p w14:paraId="300C7401" w14:textId="77777777" w:rsidR="00FF3590" w:rsidRDefault="00FF3590" w:rsidP="00FF3590">
      <w:pPr>
        <w:rPr>
          <w:rFonts w:cstheme="minorHAnsi"/>
          <w:b/>
          <w:bCs/>
          <w:sz w:val="24"/>
          <w:szCs w:val="24"/>
        </w:rPr>
      </w:pPr>
      <w:r w:rsidRPr="0015239E">
        <w:rPr>
          <w:rFonts w:cstheme="minorHAnsi"/>
          <w:b/>
          <w:bCs/>
          <w:sz w:val="24"/>
          <w:szCs w:val="24"/>
        </w:rPr>
        <w:lastRenderedPageBreak/>
        <w:t xml:space="preserve">August </w:t>
      </w:r>
      <w:r>
        <w:rPr>
          <w:rFonts w:cstheme="minorHAnsi"/>
          <w:b/>
          <w:bCs/>
          <w:sz w:val="24"/>
          <w:szCs w:val="24"/>
        </w:rPr>
        <w:t>6-</w:t>
      </w:r>
      <w:r w:rsidRPr="0015239E">
        <w:rPr>
          <w:rFonts w:cstheme="minorHAnsi"/>
          <w:b/>
          <w:bCs/>
          <w:sz w:val="24"/>
          <w:szCs w:val="24"/>
        </w:rPr>
        <w:t>7, 2021</w:t>
      </w:r>
    </w:p>
    <w:p w14:paraId="68CB1930" w14:textId="118F998C" w:rsidR="00FF3590" w:rsidRPr="00060926" w:rsidRDefault="00FF3590" w:rsidP="00FF3590">
      <w:pPr>
        <w:rPr>
          <w:rFonts w:cstheme="minorHAnsi"/>
          <w:sz w:val="24"/>
          <w:szCs w:val="24"/>
        </w:rPr>
      </w:pPr>
      <w:r>
        <w:rPr>
          <w:rFonts w:cstheme="minorHAnsi"/>
          <w:sz w:val="24"/>
          <w:szCs w:val="24"/>
        </w:rPr>
        <w:t>The Lewis</w:t>
      </w:r>
      <w:r w:rsidR="00350BDC">
        <w:rPr>
          <w:rFonts w:cstheme="minorHAnsi"/>
          <w:sz w:val="24"/>
          <w:szCs w:val="24"/>
        </w:rPr>
        <w:t xml:space="preserve"> </w:t>
      </w:r>
      <w:r>
        <w:rPr>
          <w:rFonts w:cstheme="minorHAnsi"/>
          <w:sz w:val="24"/>
          <w:szCs w:val="24"/>
        </w:rPr>
        <w:t xml:space="preserve">and Elizabethtown events focus on the life of suffragist hero Inez </w:t>
      </w:r>
      <w:proofErr w:type="spellStart"/>
      <w:r>
        <w:rPr>
          <w:rFonts w:cstheme="minorHAnsi"/>
          <w:sz w:val="24"/>
          <w:szCs w:val="24"/>
        </w:rPr>
        <w:t>M</w:t>
      </w:r>
      <w:r w:rsidR="00350BDC">
        <w:rPr>
          <w:rFonts w:cstheme="minorHAnsi"/>
          <w:sz w:val="24"/>
          <w:szCs w:val="24"/>
        </w:rPr>
        <w:t>i</w:t>
      </w:r>
      <w:r>
        <w:rPr>
          <w:rFonts w:cstheme="minorHAnsi"/>
          <w:sz w:val="24"/>
          <w:szCs w:val="24"/>
        </w:rPr>
        <w:t>lholland</w:t>
      </w:r>
      <w:proofErr w:type="spellEnd"/>
      <w:r>
        <w:rPr>
          <w:rFonts w:cstheme="minorHAnsi"/>
          <w:sz w:val="24"/>
          <w:szCs w:val="24"/>
        </w:rPr>
        <w:t xml:space="preserve"> who gave her life for the movement and is remembered annually for her commitment and contributions to obtaining votes for women.</w:t>
      </w:r>
    </w:p>
    <w:p w14:paraId="52922393" w14:textId="29F11C8A" w:rsidR="00FF3590" w:rsidRDefault="00FF3590" w:rsidP="00FF3590">
      <w:pPr>
        <w:spacing w:after="0" w:line="240" w:lineRule="auto"/>
        <w:contextualSpacing/>
        <w:mirrorIndents/>
        <w:rPr>
          <w:rFonts w:cstheme="minorHAnsi"/>
          <w:b/>
          <w:sz w:val="24"/>
          <w:szCs w:val="24"/>
        </w:rPr>
      </w:pPr>
      <w:r w:rsidRPr="00060926">
        <w:rPr>
          <w:rFonts w:cstheme="minorHAnsi"/>
          <w:b/>
          <w:sz w:val="24"/>
          <w:szCs w:val="24"/>
        </w:rPr>
        <w:t xml:space="preserve">August 6 </w:t>
      </w:r>
    </w:p>
    <w:p w14:paraId="4B6B8FC6" w14:textId="77777777" w:rsidR="00FF3590" w:rsidRDefault="00FF3590" w:rsidP="00FF3590">
      <w:pPr>
        <w:spacing w:after="0" w:line="240" w:lineRule="auto"/>
        <w:contextualSpacing/>
        <w:mirrorIndents/>
        <w:rPr>
          <w:rFonts w:cstheme="minorHAnsi"/>
          <w:b/>
          <w:sz w:val="24"/>
          <w:szCs w:val="24"/>
        </w:rPr>
      </w:pPr>
    </w:p>
    <w:p w14:paraId="787782CE" w14:textId="078A9E2C" w:rsidR="00FF3590" w:rsidRDefault="00FF3590" w:rsidP="00FF3590">
      <w:pPr>
        <w:spacing w:after="0" w:line="240" w:lineRule="auto"/>
        <w:contextualSpacing/>
        <w:mirrorIndents/>
        <w:rPr>
          <w:rFonts w:cstheme="minorHAnsi"/>
          <w:bCs/>
          <w:sz w:val="24"/>
          <w:szCs w:val="24"/>
        </w:rPr>
      </w:pPr>
      <w:r w:rsidRPr="005345C3">
        <w:rPr>
          <w:rFonts w:cstheme="minorHAnsi"/>
          <w:bCs/>
          <w:sz w:val="24"/>
          <w:szCs w:val="24"/>
        </w:rPr>
        <w:t>4:00 pm</w:t>
      </w:r>
      <w:r>
        <w:rPr>
          <w:rFonts w:cstheme="minorHAnsi"/>
          <w:bCs/>
          <w:sz w:val="24"/>
          <w:szCs w:val="24"/>
        </w:rPr>
        <w:t>, Mount Inez, Lewis</w:t>
      </w:r>
    </w:p>
    <w:p w14:paraId="7351C940" w14:textId="77777777" w:rsidR="00504F16" w:rsidRDefault="00504F16" w:rsidP="00FF3590">
      <w:pPr>
        <w:spacing w:after="0" w:line="240" w:lineRule="auto"/>
        <w:contextualSpacing/>
        <w:mirrorIndents/>
        <w:rPr>
          <w:rFonts w:cstheme="minorHAnsi"/>
          <w:bCs/>
          <w:sz w:val="24"/>
          <w:szCs w:val="24"/>
        </w:rPr>
      </w:pPr>
    </w:p>
    <w:p w14:paraId="1BE21DE9" w14:textId="03912C01" w:rsidR="00FF3590" w:rsidRDefault="00FF3590" w:rsidP="00FF3590">
      <w:pPr>
        <w:spacing w:after="0" w:line="240" w:lineRule="auto"/>
        <w:contextualSpacing/>
        <w:mirrorIndents/>
        <w:rPr>
          <w:rFonts w:cstheme="minorHAnsi"/>
          <w:b/>
          <w:sz w:val="24"/>
          <w:szCs w:val="24"/>
        </w:rPr>
      </w:pPr>
      <w:r>
        <w:rPr>
          <w:rFonts w:cstheme="minorHAnsi"/>
          <w:bCs/>
          <w:sz w:val="24"/>
          <w:szCs w:val="24"/>
        </w:rPr>
        <w:t>A</w:t>
      </w:r>
      <w:r w:rsidRPr="00B90D4E">
        <w:rPr>
          <w:rFonts w:cstheme="minorHAnsi"/>
          <w:bCs/>
          <w:sz w:val="24"/>
          <w:szCs w:val="24"/>
        </w:rPr>
        <w:t xml:space="preserve"> special pre-tour event</w:t>
      </w:r>
      <w:r w:rsidR="00504F16">
        <w:rPr>
          <w:rFonts w:cstheme="minorHAnsi"/>
          <w:bCs/>
          <w:sz w:val="24"/>
          <w:szCs w:val="24"/>
        </w:rPr>
        <w:t xml:space="preserve">, </w:t>
      </w:r>
      <w:r w:rsidRPr="00B90D4E">
        <w:rPr>
          <w:rFonts w:cstheme="minorHAnsi"/>
          <w:bCs/>
          <w:sz w:val="24"/>
          <w:szCs w:val="24"/>
        </w:rPr>
        <w:t xml:space="preserve">a hike up Mount </w:t>
      </w:r>
      <w:proofErr w:type="gramStart"/>
      <w:r w:rsidRPr="00B90D4E">
        <w:rPr>
          <w:rFonts w:cstheme="minorHAnsi"/>
          <w:bCs/>
          <w:sz w:val="24"/>
          <w:szCs w:val="24"/>
        </w:rPr>
        <w:t xml:space="preserve">Inez </w:t>
      </w:r>
      <w:r w:rsidR="00504F16">
        <w:rPr>
          <w:rFonts w:cstheme="minorHAnsi"/>
          <w:bCs/>
          <w:sz w:val="24"/>
          <w:szCs w:val="24"/>
        </w:rPr>
        <w:t>,</w:t>
      </w:r>
      <w:proofErr w:type="gramEnd"/>
      <w:r w:rsidR="00504F16">
        <w:rPr>
          <w:rFonts w:cstheme="minorHAnsi"/>
          <w:bCs/>
          <w:sz w:val="24"/>
          <w:szCs w:val="24"/>
        </w:rPr>
        <w:t xml:space="preserve"> </w:t>
      </w:r>
      <w:r w:rsidRPr="00B90D4E">
        <w:rPr>
          <w:rFonts w:cstheme="minorHAnsi"/>
          <w:bCs/>
          <w:sz w:val="24"/>
          <w:szCs w:val="24"/>
        </w:rPr>
        <w:t>hosted by CATS</w:t>
      </w:r>
      <w:r>
        <w:rPr>
          <w:rFonts w:cstheme="minorHAnsi"/>
          <w:bCs/>
          <w:sz w:val="24"/>
          <w:szCs w:val="24"/>
        </w:rPr>
        <w:t xml:space="preserve"> </w:t>
      </w:r>
      <w:r w:rsidRPr="00B90D4E">
        <w:rPr>
          <w:rFonts w:cstheme="minorHAnsi"/>
          <w:bCs/>
          <w:sz w:val="24"/>
          <w:szCs w:val="24"/>
        </w:rPr>
        <w:t xml:space="preserve">(Champlain Area Trails). </w:t>
      </w:r>
    </w:p>
    <w:p w14:paraId="4CA23DE6" w14:textId="77777777" w:rsidR="00FF3590" w:rsidRDefault="00FF3590" w:rsidP="00FF3590">
      <w:pPr>
        <w:spacing w:after="0" w:line="240" w:lineRule="auto"/>
        <w:contextualSpacing/>
        <w:mirrorIndents/>
        <w:rPr>
          <w:rFonts w:cstheme="minorHAnsi"/>
          <w:b/>
          <w:sz w:val="24"/>
          <w:szCs w:val="24"/>
        </w:rPr>
      </w:pPr>
    </w:p>
    <w:p w14:paraId="76C5E5F9" w14:textId="77777777" w:rsidR="00FF3590" w:rsidRDefault="00FF3590" w:rsidP="00FF3590">
      <w:pPr>
        <w:spacing w:after="0" w:line="240" w:lineRule="auto"/>
        <w:contextualSpacing/>
        <w:mirrorIndents/>
        <w:rPr>
          <w:rFonts w:cstheme="minorHAnsi"/>
          <w:b/>
          <w:sz w:val="24"/>
          <w:szCs w:val="24"/>
        </w:rPr>
      </w:pPr>
      <w:r w:rsidRPr="00034C5D">
        <w:rPr>
          <w:rFonts w:cstheme="minorHAnsi"/>
          <w:b/>
          <w:sz w:val="24"/>
          <w:szCs w:val="24"/>
        </w:rPr>
        <w:t xml:space="preserve">August 7 </w:t>
      </w:r>
    </w:p>
    <w:p w14:paraId="211474D9" w14:textId="77777777" w:rsidR="00FF3590" w:rsidRPr="00034C5D" w:rsidRDefault="00FF3590" w:rsidP="00FF3590">
      <w:pPr>
        <w:spacing w:after="0" w:line="240" w:lineRule="auto"/>
        <w:contextualSpacing/>
        <w:mirrorIndents/>
        <w:rPr>
          <w:rFonts w:cstheme="minorHAnsi"/>
          <w:b/>
          <w:sz w:val="24"/>
          <w:szCs w:val="24"/>
        </w:rPr>
      </w:pPr>
    </w:p>
    <w:p w14:paraId="28D3782F" w14:textId="6C536A3F" w:rsidR="00FF3590" w:rsidRDefault="00FF3590" w:rsidP="00FF3590">
      <w:pPr>
        <w:spacing w:after="0" w:line="240" w:lineRule="auto"/>
        <w:contextualSpacing/>
        <w:mirrorIndents/>
        <w:rPr>
          <w:rFonts w:cstheme="minorHAnsi"/>
          <w:bCs/>
          <w:sz w:val="24"/>
          <w:szCs w:val="24"/>
        </w:rPr>
      </w:pPr>
      <w:r w:rsidRPr="00B90D4E">
        <w:rPr>
          <w:rFonts w:cstheme="minorHAnsi"/>
          <w:bCs/>
          <w:sz w:val="24"/>
          <w:szCs w:val="24"/>
        </w:rPr>
        <w:t>11:00</w:t>
      </w:r>
      <w:r w:rsidR="00350BDC">
        <w:rPr>
          <w:rFonts w:cstheme="minorHAnsi"/>
          <w:bCs/>
          <w:sz w:val="24"/>
          <w:szCs w:val="24"/>
        </w:rPr>
        <w:t xml:space="preserve"> </w:t>
      </w:r>
      <w:r w:rsidRPr="00B90D4E">
        <w:rPr>
          <w:rFonts w:cstheme="minorHAnsi"/>
          <w:bCs/>
          <w:sz w:val="24"/>
          <w:szCs w:val="24"/>
        </w:rPr>
        <w:t>am</w:t>
      </w:r>
      <w:r w:rsidR="00350BDC">
        <w:rPr>
          <w:rFonts w:cstheme="minorHAnsi"/>
          <w:bCs/>
          <w:sz w:val="24"/>
          <w:szCs w:val="24"/>
        </w:rPr>
        <w:t xml:space="preserve"> to 2:00 pm</w:t>
      </w:r>
      <w:r>
        <w:rPr>
          <w:rFonts w:cstheme="minorHAnsi"/>
          <w:bCs/>
          <w:sz w:val="24"/>
          <w:szCs w:val="24"/>
        </w:rPr>
        <w:t>, Lewis Congregational Church</w:t>
      </w:r>
    </w:p>
    <w:p w14:paraId="2C28B034" w14:textId="77777777" w:rsidR="00504F16" w:rsidRDefault="00504F16" w:rsidP="00FF3590">
      <w:pPr>
        <w:spacing w:after="0" w:line="240" w:lineRule="auto"/>
        <w:contextualSpacing/>
        <w:mirrorIndents/>
        <w:rPr>
          <w:rFonts w:cstheme="minorHAnsi"/>
          <w:bCs/>
          <w:sz w:val="24"/>
          <w:szCs w:val="24"/>
        </w:rPr>
      </w:pPr>
    </w:p>
    <w:p w14:paraId="4E0A6848" w14:textId="54DDFB60" w:rsidR="00FF3590" w:rsidRPr="00B90D4E" w:rsidRDefault="00FF3590" w:rsidP="00FF3590">
      <w:pPr>
        <w:spacing w:after="0" w:line="240" w:lineRule="auto"/>
        <w:contextualSpacing/>
        <w:mirrorIndents/>
        <w:rPr>
          <w:rFonts w:cstheme="minorHAnsi"/>
          <w:bCs/>
          <w:sz w:val="24"/>
          <w:szCs w:val="24"/>
        </w:rPr>
      </w:pPr>
      <w:r>
        <w:rPr>
          <w:rFonts w:cstheme="minorHAnsi"/>
          <w:bCs/>
          <w:sz w:val="24"/>
          <w:szCs w:val="24"/>
        </w:rPr>
        <w:t xml:space="preserve">The Auto </w:t>
      </w:r>
      <w:r w:rsidR="00093283">
        <w:rPr>
          <w:rFonts w:cstheme="minorHAnsi"/>
          <w:bCs/>
          <w:sz w:val="24"/>
          <w:szCs w:val="24"/>
        </w:rPr>
        <w:t>T</w:t>
      </w:r>
      <w:r>
        <w:rPr>
          <w:rFonts w:cstheme="minorHAnsi"/>
          <w:bCs/>
          <w:sz w:val="24"/>
          <w:szCs w:val="24"/>
        </w:rPr>
        <w:t xml:space="preserve">our continues </w:t>
      </w:r>
      <w:r w:rsidRPr="00B90D4E">
        <w:rPr>
          <w:rFonts w:cstheme="minorHAnsi"/>
          <w:bCs/>
          <w:sz w:val="24"/>
          <w:szCs w:val="24"/>
        </w:rPr>
        <w:t xml:space="preserve">with Inez </w:t>
      </w:r>
      <w:proofErr w:type="spellStart"/>
      <w:r w:rsidRPr="00B90D4E">
        <w:rPr>
          <w:rFonts w:cstheme="minorHAnsi"/>
          <w:bCs/>
          <w:sz w:val="24"/>
          <w:szCs w:val="24"/>
        </w:rPr>
        <w:t>Milholland</w:t>
      </w:r>
      <w:proofErr w:type="spellEnd"/>
      <w:r w:rsidRPr="00B90D4E">
        <w:rPr>
          <w:rFonts w:cstheme="minorHAnsi"/>
          <w:bCs/>
          <w:sz w:val="24"/>
          <w:szCs w:val="24"/>
        </w:rPr>
        <w:t xml:space="preserve"> and antique automobiles leading a suffrage</w:t>
      </w:r>
      <w:r w:rsidR="00093283">
        <w:rPr>
          <w:rFonts w:cstheme="minorHAnsi"/>
          <w:bCs/>
          <w:sz w:val="24"/>
          <w:szCs w:val="24"/>
        </w:rPr>
        <w:t xml:space="preserve"> </w:t>
      </w:r>
      <w:r w:rsidRPr="00B90D4E">
        <w:rPr>
          <w:rFonts w:cstheme="minorHAnsi"/>
          <w:bCs/>
          <w:sz w:val="24"/>
          <w:szCs w:val="24"/>
        </w:rPr>
        <w:t>procession. There will be a celebration of</w:t>
      </w:r>
      <w:r>
        <w:rPr>
          <w:rFonts w:cstheme="minorHAnsi"/>
          <w:bCs/>
          <w:sz w:val="24"/>
          <w:szCs w:val="24"/>
        </w:rPr>
        <w:t xml:space="preserve"> Inez’s </w:t>
      </w:r>
      <w:r w:rsidR="00093283">
        <w:rPr>
          <w:rFonts w:cstheme="minorHAnsi"/>
          <w:bCs/>
          <w:sz w:val="24"/>
          <w:szCs w:val="24"/>
        </w:rPr>
        <w:t>135</w:t>
      </w:r>
      <w:r w:rsidRPr="00536EA3">
        <w:rPr>
          <w:rFonts w:cstheme="minorHAnsi"/>
          <w:bCs/>
          <w:sz w:val="24"/>
          <w:szCs w:val="24"/>
          <w:vertAlign w:val="superscript"/>
        </w:rPr>
        <w:t>th</w:t>
      </w:r>
      <w:r>
        <w:rPr>
          <w:rFonts w:cstheme="minorHAnsi"/>
          <w:bCs/>
          <w:sz w:val="24"/>
          <w:szCs w:val="24"/>
        </w:rPr>
        <w:t xml:space="preserve"> birthday, </w:t>
      </w:r>
      <w:r w:rsidRPr="00B90D4E">
        <w:rPr>
          <w:rFonts w:cstheme="minorHAnsi"/>
          <w:bCs/>
          <w:sz w:val="24"/>
          <w:szCs w:val="24"/>
        </w:rPr>
        <w:t>the naming of</w:t>
      </w:r>
      <w:r w:rsidR="00093283">
        <w:rPr>
          <w:rFonts w:cstheme="minorHAnsi"/>
          <w:bCs/>
          <w:sz w:val="24"/>
          <w:szCs w:val="24"/>
        </w:rPr>
        <w:t xml:space="preserve"> </w:t>
      </w:r>
      <w:r w:rsidRPr="00B90D4E">
        <w:rPr>
          <w:rFonts w:cstheme="minorHAnsi"/>
          <w:bCs/>
          <w:sz w:val="24"/>
          <w:szCs w:val="24"/>
        </w:rPr>
        <w:t xml:space="preserve">Mount Inez, and the creation of an Inez </w:t>
      </w:r>
      <w:proofErr w:type="spellStart"/>
      <w:r w:rsidRPr="00B90D4E">
        <w:rPr>
          <w:rFonts w:cstheme="minorHAnsi"/>
          <w:bCs/>
          <w:sz w:val="24"/>
          <w:szCs w:val="24"/>
        </w:rPr>
        <w:t>Milholland</w:t>
      </w:r>
      <w:proofErr w:type="spellEnd"/>
      <w:r w:rsidRPr="00B90D4E">
        <w:rPr>
          <w:rFonts w:cstheme="minorHAnsi"/>
          <w:bCs/>
          <w:sz w:val="24"/>
          <w:szCs w:val="24"/>
        </w:rPr>
        <w:t xml:space="preserve"> Trail in Thrall Dam Park. Attendees can also</w:t>
      </w:r>
      <w:r w:rsidR="00093283">
        <w:rPr>
          <w:rFonts w:cstheme="minorHAnsi"/>
          <w:bCs/>
          <w:sz w:val="24"/>
          <w:szCs w:val="24"/>
        </w:rPr>
        <w:t xml:space="preserve"> </w:t>
      </w:r>
      <w:r w:rsidRPr="00B90D4E">
        <w:rPr>
          <w:rFonts w:cstheme="minorHAnsi"/>
          <w:bCs/>
          <w:sz w:val="24"/>
          <w:szCs w:val="24"/>
        </w:rPr>
        <w:t xml:space="preserve">listen to talks about the </w:t>
      </w:r>
      <w:proofErr w:type="spellStart"/>
      <w:r w:rsidRPr="00B90D4E">
        <w:rPr>
          <w:rFonts w:cstheme="minorHAnsi"/>
          <w:bCs/>
          <w:sz w:val="24"/>
          <w:szCs w:val="24"/>
        </w:rPr>
        <w:t>Milholland</w:t>
      </w:r>
      <w:proofErr w:type="spellEnd"/>
      <w:r w:rsidRPr="00B90D4E">
        <w:rPr>
          <w:rFonts w:cstheme="minorHAnsi"/>
          <w:bCs/>
          <w:sz w:val="24"/>
          <w:szCs w:val="24"/>
        </w:rPr>
        <w:t xml:space="preserve"> family, join a procession to Inez’s grave, participate in a</w:t>
      </w:r>
      <w:r w:rsidR="00093283">
        <w:rPr>
          <w:rFonts w:cstheme="minorHAnsi"/>
          <w:bCs/>
          <w:sz w:val="24"/>
          <w:szCs w:val="24"/>
        </w:rPr>
        <w:t xml:space="preserve"> </w:t>
      </w:r>
      <w:r w:rsidRPr="00B90D4E">
        <w:rPr>
          <w:rFonts w:cstheme="minorHAnsi"/>
          <w:bCs/>
          <w:sz w:val="24"/>
          <w:szCs w:val="24"/>
        </w:rPr>
        <w:t>broom brigade, and make suffrage crafts. There will be self-guided tours inside the Church, at</w:t>
      </w:r>
      <w:r w:rsidR="00093283">
        <w:rPr>
          <w:rFonts w:cstheme="minorHAnsi"/>
          <w:bCs/>
          <w:sz w:val="24"/>
          <w:szCs w:val="24"/>
        </w:rPr>
        <w:t xml:space="preserve"> </w:t>
      </w:r>
      <w:r w:rsidRPr="00B90D4E">
        <w:rPr>
          <w:rFonts w:cstheme="minorHAnsi"/>
          <w:bCs/>
          <w:sz w:val="24"/>
          <w:szCs w:val="24"/>
        </w:rPr>
        <w:t>Lewis Town Hall (Inez history exhibit), and at Veterans’ Memorial Park.</w:t>
      </w:r>
    </w:p>
    <w:p w14:paraId="004F66E8" w14:textId="77777777" w:rsidR="00FF3590" w:rsidRPr="00060926" w:rsidRDefault="00FF3590" w:rsidP="00FF3590">
      <w:pPr>
        <w:spacing w:after="0" w:line="240" w:lineRule="auto"/>
        <w:contextualSpacing/>
        <w:mirrorIndents/>
        <w:rPr>
          <w:rFonts w:cstheme="minorHAnsi"/>
          <w:b/>
          <w:sz w:val="24"/>
          <w:szCs w:val="24"/>
        </w:rPr>
      </w:pPr>
    </w:p>
    <w:p w14:paraId="012B701B" w14:textId="208A17B3" w:rsidR="00FF3590" w:rsidRDefault="00FF3590" w:rsidP="00FF3590">
      <w:pPr>
        <w:pStyle w:val="ListParagraph"/>
        <w:spacing w:after="0" w:line="240" w:lineRule="auto"/>
        <w:ind w:left="360"/>
        <w:mirrorIndents/>
        <w:rPr>
          <w:rFonts w:cstheme="minorHAnsi"/>
          <w:bCs/>
          <w:sz w:val="24"/>
          <w:szCs w:val="24"/>
        </w:rPr>
      </w:pPr>
      <w:r w:rsidRPr="00060926">
        <w:rPr>
          <w:rFonts w:cstheme="minorHAnsi"/>
          <w:bCs/>
          <w:sz w:val="24"/>
          <w:szCs w:val="24"/>
        </w:rPr>
        <w:t xml:space="preserve">2:00 </w:t>
      </w:r>
      <w:r w:rsidR="008D55D4">
        <w:rPr>
          <w:rFonts w:cstheme="minorHAnsi"/>
          <w:bCs/>
          <w:sz w:val="24"/>
          <w:szCs w:val="24"/>
        </w:rPr>
        <w:t>pm to</w:t>
      </w:r>
      <w:r w:rsidRPr="00060926">
        <w:rPr>
          <w:rFonts w:cstheme="minorHAnsi"/>
          <w:bCs/>
          <w:sz w:val="24"/>
          <w:szCs w:val="24"/>
        </w:rPr>
        <w:t xml:space="preserve"> 3:30</w:t>
      </w:r>
      <w:r w:rsidR="008D55D4">
        <w:rPr>
          <w:rFonts w:cstheme="minorHAnsi"/>
          <w:bCs/>
          <w:sz w:val="24"/>
          <w:szCs w:val="24"/>
        </w:rPr>
        <w:t xml:space="preserve"> </w:t>
      </w:r>
      <w:r w:rsidRPr="00060926">
        <w:rPr>
          <w:rFonts w:cstheme="minorHAnsi"/>
          <w:bCs/>
          <w:sz w:val="24"/>
          <w:szCs w:val="24"/>
        </w:rPr>
        <w:t xml:space="preserve">pm, </w:t>
      </w:r>
      <w:proofErr w:type="spellStart"/>
      <w:r w:rsidRPr="00060926">
        <w:rPr>
          <w:rFonts w:cstheme="minorHAnsi"/>
          <w:bCs/>
          <w:sz w:val="24"/>
          <w:szCs w:val="24"/>
        </w:rPr>
        <w:t>Meadowmount</w:t>
      </w:r>
      <w:proofErr w:type="spellEnd"/>
      <w:r w:rsidRPr="00060926">
        <w:rPr>
          <w:rFonts w:cstheme="minorHAnsi"/>
          <w:bCs/>
          <w:sz w:val="24"/>
          <w:szCs w:val="24"/>
        </w:rPr>
        <w:t xml:space="preserve"> School of Music</w:t>
      </w:r>
    </w:p>
    <w:p w14:paraId="048CE205" w14:textId="77777777" w:rsidR="00504F16" w:rsidRDefault="00504F16" w:rsidP="00FF3590">
      <w:pPr>
        <w:spacing w:after="0" w:line="240" w:lineRule="auto"/>
        <w:contextualSpacing/>
        <w:mirrorIndents/>
        <w:rPr>
          <w:rFonts w:cstheme="minorHAnsi"/>
          <w:bCs/>
          <w:sz w:val="24"/>
          <w:szCs w:val="24"/>
        </w:rPr>
      </w:pPr>
    </w:p>
    <w:p w14:paraId="7C6D46A0" w14:textId="759D4576" w:rsidR="00FF3590" w:rsidRPr="00B90D4E" w:rsidRDefault="00FF3590" w:rsidP="00FF3590">
      <w:pPr>
        <w:spacing w:after="0" w:line="240" w:lineRule="auto"/>
        <w:contextualSpacing/>
        <w:mirrorIndents/>
        <w:rPr>
          <w:rFonts w:cstheme="minorHAnsi"/>
          <w:bCs/>
          <w:sz w:val="24"/>
          <w:szCs w:val="24"/>
        </w:rPr>
      </w:pPr>
      <w:r>
        <w:rPr>
          <w:rFonts w:cstheme="minorHAnsi"/>
          <w:bCs/>
          <w:sz w:val="24"/>
          <w:szCs w:val="24"/>
        </w:rPr>
        <w:t>T</w:t>
      </w:r>
      <w:r w:rsidRPr="00B90D4E">
        <w:rPr>
          <w:rFonts w:cstheme="minorHAnsi"/>
          <w:bCs/>
          <w:sz w:val="24"/>
          <w:szCs w:val="24"/>
        </w:rPr>
        <w:t xml:space="preserve">he tour will proceed to the </w:t>
      </w:r>
      <w:proofErr w:type="spellStart"/>
      <w:r w:rsidRPr="00B90D4E">
        <w:rPr>
          <w:rFonts w:cstheme="minorHAnsi"/>
          <w:bCs/>
          <w:sz w:val="24"/>
          <w:szCs w:val="24"/>
        </w:rPr>
        <w:t>Meadowmount</w:t>
      </w:r>
      <w:proofErr w:type="spellEnd"/>
      <w:r w:rsidRPr="00B90D4E">
        <w:rPr>
          <w:rFonts w:cstheme="minorHAnsi"/>
          <w:bCs/>
          <w:sz w:val="24"/>
          <w:szCs w:val="24"/>
        </w:rPr>
        <w:t xml:space="preserve"> School of Music, which was previously</w:t>
      </w:r>
      <w:r w:rsidR="00093283">
        <w:rPr>
          <w:rFonts w:cstheme="minorHAnsi"/>
          <w:bCs/>
          <w:sz w:val="24"/>
          <w:szCs w:val="24"/>
        </w:rPr>
        <w:t xml:space="preserve"> </w:t>
      </w:r>
      <w:r w:rsidRPr="00B90D4E">
        <w:rPr>
          <w:rFonts w:cstheme="minorHAnsi"/>
          <w:bCs/>
          <w:sz w:val="24"/>
          <w:szCs w:val="24"/>
        </w:rPr>
        <w:t xml:space="preserve">the </w:t>
      </w:r>
      <w:proofErr w:type="spellStart"/>
      <w:r w:rsidRPr="00B90D4E">
        <w:rPr>
          <w:rFonts w:cstheme="minorHAnsi"/>
          <w:bCs/>
          <w:sz w:val="24"/>
          <w:szCs w:val="24"/>
        </w:rPr>
        <w:t>Milholland</w:t>
      </w:r>
      <w:proofErr w:type="spellEnd"/>
      <w:r w:rsidRPr="00B90D4E">
        <w:rPr>
          <w:rFonts w:cstheme="minorHAnsi"/>
          <w:bCs/>
          <w:sz w:val="24"/>
          <w:szCs w:val="24"/>
        </w:rPr>
        <w:t xml:space="preserve"> estate. The </w:t>
      </w:r>
      <w:proofErr w:type="spellStart"/>
      <w:r w:rsidRPr="00B90D4E">
        <w:rPr>
          <w:rFonts w:cstheme="minorHAnsi"/>
          <w:bCs/>
          <w:sz w:val="24"/>
          <w:szCs w:val="24"/>
        </w:rPr>
        <w:t>Meadowmount</w:t>
      </w:r>
      <w:proofErr w:type="spellEnd"/>
      <w:r w:rsidRPr="00B90D4E">
        <w:rPr>
          <w:rFonts w:cstheme="minorHAnsi"/>
          <w:bCs/>
          <w:sz w:val="24"/>
          <w:szCs w:val="24"/>
        </w:rPr>
        <w:t xml:space="preserve"> grounds and the first floor of the main house will be</w:t>
      </w:r>
      <w:r w:rsidR="00093283">
        <w:rPr>
          <w:rFonts w:cstheme="minorHAnsi"/>
          <w:bCs/>
          <w:sz w:val="24"/>
          <w:szCs w:val="24"/>
        </w:rPr>
        <w:t xml:space="preserve"> </w:t>
      </w:r>
      <w:r w:rsidRPr="00B90D4E">
        <w:rPr>
          <w:rFonts w:cstheme="minorHAnsi"/>
          <w:bCs/>
          <w:sz w:val="24"/>
          <w:szCs w:val="24"/>
        </w:rPr>
        <w:t>open.</w:t>
      </w:r>
    </w:p>
    <w:p w14:paraId="073B7392" w14:textId="77777777" w:rsidR="00FF3590" w:rsidRDefault="00FF3590" w:rsidP="00FF3590">
      <w:pPr>
        <w:pStyle w:val="ListParagraph"/>
        <w:spacing w:after="0" w:line="240" w:lineRule="auto"/>
        <w:ind w:left="360"/>
        <w:mirrorIndents/>
        <w:rPr>
          <w:rFonts w:cstheme="minorHAnsi"/>
          <w:bCs/>
          <w:sz w:val="24"/>
          <w:szCs w:val="24"/>
        </w:rPr>
      </w:pPr>
    </w:p>
    <w:p w14:paraId="0ECD5CDE" w14:textId="11171E12" w:rsidR="00FF3590" w:rsidRDefault="00FF3590" w:rsidP="00FF3590">
      <w:pPr>
        <w:pStyle w:val="ListParagraph"/>
        <w:spacing w:after="0" w:line="240" w:lineRule="auto"/>
        <w:ind w:left="360"/>
        <w:mirrorIndents/>
        <w:rPr>
          <w:rFonts w:eastAsia="Times New Roman" w:cstheme="minorHAnsi"/>
          <w:bCs/>
          <w:color w:val="222222"/>
          <w:sz w:val="24"/>
          <w:szCs w:val="24"/>
        </w:rPr>
      </w:pPr>
      <w:r w:rsidRPr="00060926">
        <w:rPr>
          <w:rFonts w:eastAsia="Times New Roman" w:cstheme="minorHAnsi"/>
          <w:bCs/>
          <w:color w:val="222222"/>
          <w:sz w:val="24"/>
          <w:szCs w:val="24"/>
        </w:rPr>
        <w:t>4:00</w:t>
      </w:r>
      <w:r w:rsidR="008D55D4">
        <w:rPr>
          <w:rFonts w:eastAsia="Times New Roman" w:cstheme="minorHAnsi"/>
          <w:bCs/>
          <w:color w:val="222222"/>
          <w:sz w:val="24"/>
          <w:szCs w:val="24"/>
        </w:rPr>
        <w:t xml:space="preserve"> pm</w:t>
      </w:r>
      <w:r w:rsidRPr="00060926">
        <w:rPr>
          <w:rFonts w:eastAsia="Times New Roman" w:cstheme="minorHAnsi"/>
          <w:bCs/>
          <w:color w:val="222222"/>
          <w:sz w:val="24"/>
          <w:szCs w:val="24"/>
        </w:rPr>
        <w:t xml:space="preserve"> </w:t>
      </w:r>
      <w:r w:rsidR="008D55D4">
        <w:rPr>
          <w:rFonts w:eastAsia="Times New Roman" w:cstheme="minorHAnsi"/>
          <w:bCs/>
          <w:color w:val="222222"/>
          <w:sz w:val="24"/>
          <w:szCs w:val="24"/>
        </w:rPr>
        <w:t>to</w:t>
      </w:r>
      <w:r w:rsidRPr="00060926">
        <w:rPr>
          <w:rFonts w:eastAsia="Times New Roman" w:cstheme="minorHAnsi"/>
          <w:bCs/>
          <w:color w:val="222222"/>
          <w:sz w:val="24"/>
          <w:szCs w:val="24"/>
        </w:rPr>
        <w:t xml:space="preserve"> 7:00</w:t>
      </w:r>
      <w:r w:rsidR="008D55D4">
        <w:rPr>
          <w:rFonts w:eastAsia="Times New Roman" w:cstheme="minorHAnsi"/>
          <w:bCs/>
          <w:color w:val="222222"/>
          <w:sz w:val="24"/>
          <w:szCs w:val="24"/>
        </w:rPr>
        <w:t xml:space="preserve"> </w:t>
      </w:r>
      <w:r w:rsidRPr="00060926">
        <w:rPr>
          <w:rFonts w:eastAsia="Times New Roman" w:cstheme="minorHAnsi"/>
          <w:bCs/>
          <w:color w:val="222222"/>
          <w:sz w:val="24"/>
          <w:szCs w:val="24"/>
        </w:rPr>
        <w:t xml:space="preserve">pm, Elizabethtown </w:t>
      </w:r>
    </w:p>
    <w:p w14:paraId="7770664B" w14:textId="77777777" w:rsidR="00FF3590" w:rsidRDefault="00FF3590" w:rsidP="00FF3590">
      <w:pPr>
        <w:pStyle w:val="ListParagraph"/>
        <w:spacing w:after="0" w:line="240" w:lineRule="auto"/>
        <w:ind w:left="360"/>
        <w:mirrorIndents/>
        <w:rPr>
          <w:rFonts w:eastAsia="Times New Roman" w:cstheme="minorHAnsi"/>
          <w:bCs/>
          <w:color w:val="222222"/>
          <w:sz w:val="24"/>
          <w:szCs w:val="24"/>
        </w:rPr>
      </w:pPr>
    </w:p>
    <w:p w14:paraId="5E920B1E" w14:textId="7F7A1854" w:rsidR="00FF3590" w:rsidRPr="00B90D4E" w:rsidRDefault="00FF3590" w:rsidP="00FF3590">
      <w:pPr>
        <w:spacing w:after="0" w:line="240" w:lineRule="auto"/>
        <w:contextualSpacing/>
        <w:mirrorIndents/>
        <w:rPr>
          <w:rFonts w:cstheme="minorHAnsi"/>
          <w:bCs/>
          <w:sz w:val="24"/>
          <w:szCs w:val="24"/>
        </w:rPr>
      </w:pPr>
      <w:r>
        <w:rPr>
          <w:rFonts w:cstheme="minorHAnsi"/>
          <w:bCs/>
          <w:sz w:val="24"/>
          <w:szCs w:val="24"/>
        </w:rPr>
        <w:t>T</w:t>
      </w:r>
      <w:r w:rsidRPr="00B90D4E">
        <w:rPr>
          <w:rFonts w:cstheme="minorHAnsi"/>
          <w:bCs/>
          <w:sz w:val="24"/>
          <w:szCs w:val="24"/>
        </w:rPr>
        <w:t>he Auto Tour rolls into Elizabethtown, stopping at the Courtyard in front of the</w:t>
      </w:r>
      <w:r w:rsidR="00093283">
        <w:rPr>
          <w:rFonts w:cstheme="minorHAnsi"/>
          <w:bCs/>
          <w:sz w:val="24"/>
          <w:szCs w:val="24"/>
        </w:rPr>
        <w:t xml:space="preserve"> </w:t>
      </w:r>
      <w:r w:rsidRPr="00B90D4E">
        <w:rPr>
          <w:rFonts w:cstheme="minorHAnsi"/>
          <w:bCs/>
          <w:sz w:val="24"/>
          <w:szCs w:val="24"/>
        </w:rPr>
        <w:t>Essex County Courthouse. Welcoming speeches will be followed by addresses from Inez</w:t>
      </w:r>
      <w:r w:rsidR="00093283">
        <w:rPr>
          <w:rFonts w:cstheme="minorHAnsi"/>
          <w:bCs/>
          <w:sz w:val="24"/>
          <w:szCs w:val="24"/>
        </w:rPr>
        <w:t xml:space="preserve"> </w:t>
      </w:r>
      <w:proofErr w:type="spellStart"/>
      <w:r w:rsidRPr="00B90D4E">
        <w:rPr>
          <w:rFonts w:cstheme="minorHAnsi"/>
          <w:bCs/>
          <w:sz w:val="24"/>
          <w:szCs w:val="24"/>
        </w:rPr>
        <w:t>Milholland</w:t>
      </w:r>
      <w:proofErr w:type="spellEnd"/>
      <w:r w:rsidRPr="00B90D4E">
        <w:rPr>
          <w:rFonts w:cstheme="minorHAnsi"/>
          <w:bCs/>
          <w:sz w:val="24"/>
          <w:szCs w:val="24"/>
        </w:rPr>
        <w:t xml:space="preserve"> and anti-suffragist Dr. Charles Dana. </w:t>
      </w:r>
      <w:r w:rsidR="00093283">
        <w:rPr>
          <w:rFonts w:cstheme="minorHAnsi"/>
          <w:bCs/>
          <w:sz w:val="24"/>
          <w:szCs w:val="24"/>
        </w:rPr>
        <w:t xml:space="preserve">Attendees </w:t>
      </w:r>
      <w:r w:rsidRPr="00B90D4E">
        <w:rPr>
          <w:rFonts w:cstheme="minorHAnsi"/>
          <w:bCs/>
          <w:sz w:val="24"/>
          <w:szCs w:val="24"/>
        </w:rPr>
        <w:t>can participate in a broom</w:t>
      </w:r>
      <w:r w:rsidR="00093283">
        <w:rPr>
          <w:rFonts w:cstheme="minorHAnsi"/>
          <w:bCs/>
          <w:sz w:val="24"/>
          <w:szCs w:val="24"/>
        </w:rPr>
        <w:t xml:space="preserve"> </w:t>
      </w:r>
      <w:r w:rsidRPr="00B90D4E">
        <w:rPr>
          <w:rFonts w:cstheme="minorHAnsi"/>
          <w:bCs/>
          <w:sz w:val="24"/>
          <w:szCs w:val="24"/>
        </w:rPr>
        <w:t>brigade and then catch a ride in a Model A to view suffrage-related exhibits at the Adirondack</w:t>
      </w:r>
      <w:r w:rsidR="00093283">
        <w:rPr>
          <w:rFonts w:cstheme="minorHAnsi"/>
          <w:bCs/>
          <w:sz w:val="24"/>
          <w:szCs w:val="24"/>
        </w:rPr>
        <w:t xml:space="preserve"> </w:t>
      </w:r>
      <w:r w:rsidRPr="00B90D4E">
        <w:rPr>
          <w:rFonts w:cstheme="minorHAnsi"/>
          <w:bCs/>
          <w:sz w:val="24"/>
          <w:szCs w:val="24"/>
        </w:rPr>
        <w:t>History Museum and the Hale Law Library. The celebration will end at the pavilion</w:t>
      </w:r>
    </w:p>
    <w:p w14:paraId="23C16B39" w14:textId="77777777" w:rsidR="00FF3590" w:rsidRPr="00B90D4E" w:rsidRDefault="00FF3590" w:rsidP="00FF3590">
      <w:pPr>
        <w:spacing w:after="0" w:line="240" w:lineRule="auto"/>
        <w:contextualSpacing/>
        <w:mirrorIndents/>
        <w:rPr>
          <w:rFonts w:cstheme="minorHAnsi"/>
          <w:bCs/>
          <w:sz w:val="24"/>
          <w:szCs w:val="24"/>
        </w:rPr>
      </w:pPr>
      <w:r w:rsidRPr="00B90D4E">
        <w:rPr>
          <w:rFonts w:cstheme="minorHAnsi"/>
          <w:bCs/>
          <w:sz w:val="24"/>
          <w:szCs w:val="24"/>
        </w:rPr>
        <w:t>behind the Museum with the spectacular Adirondack folk-duo Peggy Lynn and Dan Duggan</w:t>
      </w:r>
    </w:p>
    <w:p w14:paraId="4E3B1DB5" w14:textId="77777777" w:rsidR="00FF3590" w:rsidRPr="00B90D4E" w:rsidRDefault="00FF3590" w:rsidP="00FF3590">
      <w:pPr>
        <w:spacing w:after="0" w:line="240" w:lineRule="auto"/>
        <w:contextualSpacing/>
        <w:mirrorIndents/>
        <w:rPr>
          <w:rFonts w:cstheme="minorHAnsi"/>
          <w:bCs/>
          <w:sz w:val="24"/>
          <w:szCs w:val="24"/>
        </w:rPr>
      </w:pPr>
      <w:r w:rsidRPr="00B90D4E">
        <w:rPr>
          <w:rFonts w:cstheme="minorHAnsi"/>
          <w:bCs/>
          <w:sz w:val="24"/>
          <w:szCs w:val="24"/>
        </w:rPr>
        <w:t xml:space="preserve">presenting their Songs of Suffrage concert, “Forward </w:t>
      </w:r>
      <w:proofErr w:type="gramStart"/>
      <w:r w:rsidRPr="00B90D4E">
        <w:rPr>
          <w:rFonts w:cstheme="minorHAnsi"/>
          <w:bCs/>
          <w:sz w:val="24"/>
          <w:szCs w:val="24"/>
        </w:rPr>
        <w:t>Into</w:t>
      </w:r>
      <w:proofErr w:type="gramEnd"/>
      <w:r w:rsidRPr="00B90D4E">
        <w:rPr>
          <w:rFonts w:cstheme="minorHAnsi"/>
          <w:bCs/>
          <w:sz w:val="24"/>
          <w:szCs w:val="24"/>
        </w:rPr>
        <w:t xml:space="preserve"> Light.”</w:t>
      </w:r>
    </w:p>
    <w:p w14:paraId="4CEF84D7" w14:textId="77777777" w:rsidR="00FF3590" w:rsidRPr="00B90D4E" w:rsidRDefault="00FF3590" w:rsidP="00FF3590">
      <w:pPr>
        <w:spacing w:after="0" w:line="240" w:lineRule="auto"/>
        <w:contextualSpacing/>
        <w:mirrorIndents/>
        <w:rPr>
          <w:rFonts w:cstheme="minorHAnsi"/>
          <w:bCs/>
          <w:sz w:val="24"/>
          <w:szCs w:val="24"/>
        </w:rPr>
      </w:pPr>
    </w:p>
    <w:p w14:paraId="1BC80F03" w14:textId="77777777" w:rsidR="00FF3590" w:rsidRPr="00060926" w:rsidRDefault="00FF3590" w:rsidP="00FF3590">
      <w:pPr>
        <w:pStyle w:val="ListParagraph"/>
        <w:spacing w:after="0" w:line="240" w:lineRule="auto"/>
        <w:ind w:left="360"/>
        <w:mirrorIndents/>
        <w:rPr>
          <w:rFonts w:cstheme="minorHAnsi"/>
          <w:bCs/>
          <w:sz w:val="24"/>
          <w:szCs w:val="24"/>
        </w:rPr>
      </w:pPr>
      <w:r>
        <w:rPr>
          <w:rFonts w:eastAsia="Times New Roman" w:cstheme="minorHAnsi"/>
          <w:bCs/>
          <w:color w:val="222222"/>
          <w:sz w:val="24"/>
          <w:szCs w:val="24"/>
        </w:rPr>
        <w:tab/>
      </w:r>
      <w:r>
        <w:rPr>
          <w:rFonts w:eastAsia="Times New Roman" w:cstheme="minorHAnsi"/>
          <w:b/>
          <w:color w:val="222222"/>
          <w:sz w:val="24"/>
          <w:szCs w:val="24"/>
        </w:rPr>
        <w:t xml:space="preserve">Contact:  </w:t>
      </w:r>
      <w:r w:rsidRPr="00B90D4E">
        <w:rPr>
          <w:rFonts w:cstheme="minorHAnsi"/>
          <w:bCs/>
          <w:sz w:val="24"/>
          <w:szCs w:val="24"/>
        </w:rPr>
        <w:t>Sandra Weber</w:t>
      </w:r>
      <w:r>
        <w:rPr>
          <w:rFonts w:cstheme="minorHAnsi"/>
          <w:bCs/>
          <w:sz w:val="24"/>
          <w:szCs w:val="24"/>
        </w:rPr>
        <w:t xml:space="preserve">, 518-873-1137, </w:t>
      </w:r>
      <w:r w:rsidRPr="00B90D4E">
        <w:rPr>
          <w:rFonts w:cstheme="minorHAnsi"/>
          <w:bCs/>
          <w:sz w:val="24"/>
          <w:szCs w:val="24"/>
        </w:rPr>
        <w:t>weber@sandraweber.com</w:t>
      </w:r>
    </w:p>
    <w:p w14:paraId="64F4B6EF" w14:textId="77777777" w:rsidR="00FF3590" w:rsidRDefault="00FF3590" w:rsidP="00FF3590">
      <w:pPr>
        <w:spacing w:after="0" w:line="240" w:lineRule="auto"/>
        <w:contextualSpacing/>
        <w:mirrorIndents/>
        <w:rPr>
          <w:rFonts w:cstheme="minorHAnsi"/>
          <w:bCs/>
          <w:sz w:val="24"/>
          <w:szCs w:val="24"/>
        </w:rPr>
      </w:pPr>
    </w:p>
    <w:p w14:paraId="1B1AEEA8" w14:textId="77777777" w:rsidR="00FF3590" w:rsidRPr="00060926" w:rsidRDefault="00FF3590" w:rsidP="00FF3590">
      <w:pPr>
        <w:spacing w:after="0" w:line="240" w:lineRule="auto"/>
        <w:contextualSpacing/>
        <w:mirrorIndents/>
        <w:rPr>
          <w:rFonts w:cstheme="minorHAnsi"/>
          <w:bCs/>
          <w:sz w:val="24"/>
          <w:szCs w:val="24"/>
        </w:rPr>
      </w:pPr>
    </w:p>
    <w:p w14:paraId="734251DC" w14:textId="77777777" w:rsidR="00FF3590" w:rsidRPr="0015239E" w:rsidRDefault="00FF3590" w:rsidP="00FF3590">
      <w:pPr>
        <w:shd w:val="clear" w:color="auto" w:fill="FFFFFF"/>
        <w:spacing w:after="0" w:line="240" w:lineRule="auto"/>
        <w:rPr>
          <w:rFonts w:eastAsia="Times New Roman" w:cstheme="minorHAnsi"/>
          <w:b/>
          <w:bCs/>
          <w:color w:val="222222"/>
          <w:sz w:val="24"/>
          <w:szCs w:val="24"/>
        </w:rPr>
      </w:pPr>
      <w:r w:rsidRPr="0015239E">
        <w:rPr>
          <w:rFonts w:eastAsia="Times New Roman" w:cstheme="minorHAnsi"/>
          <w:b/>
          <w:bCs/>
          <w:color w:val="222222"/>
          <w:sz w:val="24"/>
          <w:szCs w:val="24"/>
        </w:rPr>
        <w:t>August 14, 2021</w:t>
      </w:r>
    </w:p>
    <w:p w14:paraId="524B52EA" w14:textId="77777777" w:rsidR="00FF3590" w:rsidRPr="0015239E" w:rsidRDefault="00FF3590" w:rsidP="00FF3590">
      <w:pPr>
        <w:shd w:val="clear" w:color="auto" w:fill="FFFFFF"/>
        <w:spacing w:after="0" w:line="240" w:lineRule="auto"/>
        <w:rPr>
          <w:rFonts w:eastAsia="Times New Roman" w:cstheme="minorHAnsi"/>
          <w:color w:val="222222"/>
          <w:sz w:val="24"/>
          <w:szCs w:val="24"/>
        </w:rPr>
      </w:pPr>
    </w:p>
    <w:p w14:paraId="294CE956" w14:textId="0A546B7E" w:rsidR="006C23AF" w:rsidRPr="0015239E" w:rsidRDefault="006C23AF" w:rsidP="006C23AF">
      <w:pPr>
        <w:pStyle w:val="NormalWeb"/>
        <w:shd w:val="clear" w:color="auto" w:fill="FFFFFF"/>
        <w:spacing w:before="0" w:beforeAutospacing="0" w:after="0" w:afterAutospacing="0"/>
        <w:rPr>
          <w:rFonts w:asciiTheme="minorHAnsi" w:hAnsiTheme="minorHAnsi" w:cstheme="minorHAnsi"/>
        </w:rPr>
      </w:pPr>
      <w:r w:rsidRPr="0015239E">
        <w:rPr>
          <w:rFonts w:asciiTheme="minorHAnsi" w:hAnsiTheme="minorHAnsi" w:cstheme="minorHAnsi"/>
        </w:rPr>
        <w:t>10:00</w:t>
      </w:r>
      <w:r w:rsidR="008D55D4">
        <w:rPr>
          <w:rFonts w:asciiTheme="minorHAnsi" w:hAnsiTheme="minorHAnsi" w:cstheme="minorHAnsi"/>
        </w:rPr>
        <w:t xml:space="preserve"> </w:t>
      </w:r>
      <w:r w:rsidRPr="0015239E">
        <w:rPr>
          <w:rFonts w:asciiTheme="minorHAnsi" w:hAnsiTheme="minorHAnsi" w:cstheme="minorHAnsi"/>
        </w:rPr>
        <w:t>am</w:t>
      </w:r>
      <w:r w:rsidR="008D55D4">
        <w:rPr>
          <w:rFonts w:asciiTheme="minorHAnsi" w:hAnsiTheme="minorHAnsi" w:cstheme="minorHAnsi"/>
        </w:rPr>
        <w:t xml:space="preserve"> to</w:t>
      </w:r>
      <w:r w:rsidRPr="0015239E">
        <w:rPr>
          <w:rFonts w:asciiTheme="minorHAnsi" w:hAnsiTheme="minorHAnsi" w:cstheme="minorHAnsi"/>
        </w:rPr>
        <w:t xml:space="preserve"> 12 noon, Lake Champlain Maritime Museum, Vergennes, VT</w:t>
      </w:r>
    </w:p>
    <w:p w14:paraId="06A06395" w14:textId="77777777" w:rsidR="006C23AF" w:rsidRPr="0015239E" w:rsidRDefault="006C23AF" w:rsidP="006C23AF">
      <w:pPr>
        <w:pStyle w:val="NormalWeb"/>
        <w:shd w:val="clear" w:color="auto" w:fill="FFFFFF"/>
        <w:spacing w:before="0" w:beforeAutospacing="0" w:after="0" w:afterAutospacing="0"/>
        <w:rPr>
          <w:rFonts w:asciiTheme="minorHAnsi" w:hAnsiTheme="minorHAnsi" w:cstheme="minorHAnsi"/>
        </w:rPr>
      </w:pPr>
    </w:p>
    <w:p w14:paraId="52190EB7" w14:textId="3426E7D0" w:rsidR="006C23AF" w:rsidRDefault="006C23AF" w:rsidP="006C23AF">
      <w:pPr>
        <w:pStyle w:val="NormalWeb"/>
        <w:shd w:val="clear" w:color="auto" w:fill="FFFFFF"/>
        <w:spacing w:before="0" w:beforeAutospacing="0" w:after="0" w:afterAutospacing="0"/>
        <w:rPr>
          <w:rFonts w:asciiTheme="minorHAnsi" w:hAnsiTheme="minorHAnsi" w:cstheme="minorHAnsi"/>
        </w:rPr>
      </w:pPr>
      <w:r w:rsidRPr="0015239E">
        <w:rPr>
          <w:rFonts w:asciiTheme="minorHAnsi" w:hAnsiTheme="minorHAnsi" w:cstheme="minorHAnsi"/>
        </w:rPr>
        <w:t xml:space="preserve">Visit the Suffrage displays at the Lake Champlain Maritime Museum. The museum is open and </w:t>
      </w:r>
      <w:r w:rsidRPr="005D4EB0">
        <w:rPr>
          <w:rFonts w:asciiTheme="minorHAnsi" w:hAnsiTheme="minorHAnsi" w:cstheme="minorHAnsi"/>
          <w:b/>
        </w:rPr>
        <w:t>free</w:t>
      </w:r>
      <w:r w:rsidRPr="0015239E">
        <w:rPr>
          <w:rFonts w:asciiTheme="minorHAnsi" w:hAnsiTheme="minorHAnsi" w:cstheme="minorHAnsi"/>
        </w:rPr>
        <w:t xml:space="preserve"> for all to visit. Featured exhibits include: </w:t>
      </w:r>
      <w:r w:rsidRPr="0015239E">
        <w:rPr>
          <w:rFonts w:asciiTheme="minorHAnsi" w:hAnsiTheme="minorHAnsi" w:cstheme="minorHAnsi"/>
          <w:i/>
          <w:iCs/>
        </w:rPr>
        <w:t>Women’s VOTE Centennial,</w:t>
      </w:r>
      <w:r w:rsidRPr="0015239E">
        <w:rPr>
          <w:rFonts w:asciiTheme="minorHAnsi" w:hAnsiTheme="minorHAnsi" w:cstheme="minorHAnsi"/>
        </w:rPr>
        <w:t> an outside display celebrating the anniversary of the 19</w:t>
      </w:r>
      <w:r w:rsidRPr="0015239E">
        <w:rPr>
          <w:rFonts w:asciiTheme="minorHAnsi" w:hAnsiTheme="minorHAnsi" w:cstheme="minorHAnsi"/>
          <w:vertAlign w:val="superscript"/>
        </w:rPr>
        <w:t>th</w:t>
      </w:r>
      <w:r w:rsidRPr="0015239E">
        <w:rPr>
          <w:rFonts w:asciiTheme="minorHAnsi" w:hAnsiTheme="minorHAnsi" w:cstheme="minorHAnsi"/>
        </w:rPr>
        <w:t> Amendment and working toward a future of equity, respect and justice for al</w:t>
      </w:r>
      <w:r>
        <w:rPr>
          <w:rFonts w:asciiTheme="minorHAnsi" w:hAnsiTheme="minorHAnsi" w:cstheme="minorHAnsi"/>
        </w:rPr>
        <w:t xml:space="preserve">l; </w:t>
      </w:r>
      <w:r w:rsidRPr="0015239E">
        <w:rPr>
          <w:rFonts w:asciiTheme="minorHAnsi" w:hAnsiTheme="minorHAnsi" w:cstheme="minorHAnsi"/>
          <w:i/>
          <w:iCs/>
        </w:rPr>
        <w:t>Women at the Helm</w:t>
      </w:r>
      <w:r w:rsidRPr="0015239E">
        <w:rPr>
          <w:rFonts w:asciiTheme="minorHAnsi" w:hAnsiTheme="minorHAnsi" w:cstheme="minorHAnsi"/>
        </w:rPr>
        <w:t>, a display featuring women leaders of the Champlain Valley from the 1700s to today</w:t>
      </w:r>
      <w:r>
        <w:rPr>
          <w:rFonts w:asciiTheme="minorHAnsi" w:hAnsiTheme="minorHAnsi" w:cstheme="minorHAnsi"/>
        </w:rPr>
        <w:t xml:space="preserve">; </w:t>
      </w:r>
      <w:r w:rsidRPr="0015239E">
        <w:rPr>
          <w:rFonts w:asciiTheme="minorHAnsi" w:hAnsiTheme="minorHAnsi" w:cstheme="minorHAnsi"/>
          <w:i/>
          <w:iCs/>
          <w:color w:val="000000"/>
        </w:rPr>
        <w:t>The Noble Failure: Prohibition in the Champlain Valley</w:t>
      </w:r>
      <w:r w:rsidRPr="0015239E">
        <w:rPr>
          <w:rFonts w:asciiTheme="minorHAnsi" w:hAnsiTheme="minorHAnsi" w:cstheme="minorHAnsi"/>
          <w:color w:val="000000"/>
        </w:rPr>
        <w:t xml:space="preserve">, a new outside exhibit exploring the complex relationship between </w:t>
      </w:r>
      <w:r w:rsidRPr="0015239E">
        <w:rPr>
          <w:rFonts w:asciiTheme="minorHAnsi" w:hAnsiTheme="minorHAnsi" w:cstheme="minorHAnsi"/>
          <w:color w:val="000000"/>
        </w:rPr>
        <w:lastRenderedPageBreak/>
        <w:t>government and individuals and changing attitudes about alcohol consumption over time. </w:t>
      </w:r>
      <w:r>
        <w:rPr>
          <w:rFonts w:asciiTheme="minorHAnsi" w:hAnsiTheme="minorHAnsi" w:cstheme="minorHAnsi"/>
          <w:color w:val="000000"/>
        </w:rPr>
        <w:t xml:space="preserve"> Th</w:t>
      </w:r>
      <w:r w:rsidRPr="0015239E">
        <w:rPr>
          <w:rFonts w:asciiTheme="minorHAnsi" w:hAnsiTheme="minorHAnsi" w:cstheme="minorHAnsi"/>
        </w:rPr>
        <w:t>e replica canal schooner </w:t>
      </w:r>
      <w:r w:rsidRPr="0015239E">
        <w:rPr>
          <w:rFonts w:asciiTheme="minorHAnsi" w:hAnsiTheme="minorHAnsi" w:cstheme="minorHAnsi"/>
          <w:i/>
          <w:iCs/>
        </w:rPr>
        <w:t>Lois McClure</w:t>
      </w:r>
      <w:r w:rsidRPr="0015239E">
        <w:rPr>
          <w:rFonts w:asciiTheme="minorHAnsi" w:hAnsiTheme="minorHAnsi" w:cstheme="minorHAnsi"/>
        </w:rPr>
        <w:t> </w:t>
      </w:r>
      <w:r w:rsidR="00350BDC">
        <w:rPr>
          <w:rFonts w:asciiTheme="minorHAnsi" w:hAnsiTheme="minorHAnsi" w:cstheme="minorHAnsi"/>
        </w:rPr>
        <w:t xml:space="preserve">is </w:t>
      </w:r>
      <w:r w:rsidRPr="0015239E">
        <w:rPr>
          <w:rFonts w:asciiTheme="minorHAnsi" w:hAnsiTheme="minorHAnsi" w:cstheme="minorHAnsi"/>
        </w:rPr>
        <w:t>dock in the Museum’s North Harbor and open, conditions permitting. </w:t>
      </w:r>
    </w:p>
    <w:p w14:paraId="65D8B9C4" w14:textId="465B7DB4" w:rsidR="008547CD" w:rsidRDefault="008547CD" w:rsidP="006C23AF">
      <w:pPr>
        <w:pStyle w:val="NormalWeb"/>
        <w:shd w:val="clear" w:color="auto" w:fill="FFFFFF"/>
        <w:spacing w:before="0" w:beforeAutospacing="0" w:after="0" w:afterAutospacing="0"/>
        <w:rPr>
          <w:rFonts w:asciiTheme="minorHAnsi" w:hAnsiTheme="minorHAnsi" w:cstheme="minorHAnsi"/>
        </w:rPr>
      </w:pPr>
    </w:p>
    <w:p w14:paraId="56CA6881" w14:textId="77777777" w:rsidR="008547CD" w:rsidRPr="00947BCB" w:rsidRDefault="008547CD" w:rsidP="008547CD">
      <w:pPr>
        <w:shd w:val="clear" w:color="auto" w:fill="FFFFFF"/>
        <w:spacing w:after="0" w:line="240" w:lineRule="auto"/>
        <w:rPr>
          <w:rFonts w:eastAsia="Times New Roman" w:cstheme="minorHAnsi"/>
          <w:color w:val="2A2A2A"/>
          <w:sz w:val="24"/>
          <w:szCs w:val="24"/>
        </w:rPr>
      </w:pPr>
      <w:r>
        <w:rPr>
          <w:rFonts w:cstheme="minorHAnsi"/>
        </w:rPr>
        <w:tab/>
      </w:r>
      <w:r w:rsidRPr="00947BCB">
        <w:rPr>
          <w:rFonts w:eastAsia="Times New Roman" w:cstheme="minorHAnsi"/>
          <w:b/>
          <w:bCs/>
          <w:color w:val="2A2A2A"/>
          <w:sz w:val="24"/>
          <w:szCs w:val="24"/>
        </w:rPr>
        <w:t xml:space="preserve">Contact: </w:t>
      </w:r>
      <w:r w:rsidRPr="00947BCB">
        <w:rPr>
          <w:rFonts w:eastAsia="Times New Roman" w:cstheme="minorHAnsi"/>
          <w:color w:val="2A2A2A"/>
          <w:sz w:val="24"/>
          <w:szCs w:val="24"/>
        </w:rPr>
        <w:t xml:space="preserve">Meg </w:t>
      </w:r>
      <w:proofErr w:type="spellStart"/>
      <w:r w:rsidRPr="00947BCB">
        <w:rPr>
          <w:rFonts w:eastAsia="Times New Roman" w:cstheme="minorHAnsi"/>
          <w:color w:val="2A2A2A"/>
          <w:sz w:val="24"/>
          <w:szCs w:val="24"/>
        </w:rPr>
        <w:t>Salocks</w:t>
      </w:r>
      <w:proofErr w:type="spellEnd"/>
      <w:r w:rsidRPr="00947BCB">
        <w:rPr>
          <w:rFonts w:eastAsia="Times New Roman" w:cstheme="minorHAnsi"/>
          <w:color w:val="2A2A2A"/>
          <w:sz w:val="24"/>
          <w:szCs w:val="24"/>
        </w:rPr>
        <w:t xml:space="preserve">, 802-475-2022 x116, </w:t>
      </w:r>
      <w:r w:rsidRPr="00947BCB">
        <w:rPr>
          <w:rFonts w:cstheme="minorHAnsi"/>
          <w:color w:val="555555"/>
          <w:sz w:val="24"/>
          <w:szCs w:val="24"/>
          <w:shd w:val="clear" w:color="auto" w:fill="FFFFFF"/>
        </w:rPr>
        <w:t>meg@lcmm.org</w:t>
      </w:r>
    </w:p>
    <w:p w14:paraId="3EF232A4" w14:textId="2E18017E" w:rsidR="008547CD" w:rsidRPr="00947BCB" w:rsidRDefault="008547CD" w:rsidP="006C23AF">
      <w:pPr>
        <w:pStyle w:val="NormalWeb"/>
        <w:shd w:val="clear" w:color="auto" w:fill="FFFFFF"/>
        <w:spacing w:before="0" w:beforeAutospacing="0" w:after="0" w:afterAutospacing="0"/>
        <w:rPr>
          <w:rFonts w:asciiTheme="minorHAnsi" w:hAnsiTheme="minorHAnsi" w:cstheme="minorHAnsi"/>
        </w:rPr>
      </w:pPr>
    </w:p>
    <w:p w14:paraId="2656562D" w14:textId="77777777" w:rsidR="006C23AF" w:rsidRPr="00947BCB" w:rsidRDefault="006C23AF" w:rsidP="006C23AF">
      <w:pPr>
        <w:pStyle w:val="NormalWeb"/>
        <w:shd w:val="clear" w:color="auto" w:fill="FFFFFF"/>
        <w:spacing w:before="0" w:beforeAutospacing="0" w:after="0" w:afterAutospacing="0"/>
        <w:ind w:left="1665"/>
        <w:rPr>
          <w:rFonts w:asciiTheme="minorHAnsi" w:hAnsiTheme="minorHAnsi" w:cstheme="minorHAnsi"/>
        </w:rPr>
      </w:pPr>
    </w:p>
    <w:p w14:paraId="5934D210" w14:textId="3BEC8C13" w:rsidR="006C23AF" w:rsidRPr="00947BCB" w:rsidRDefault="006C23AF" w:rsidP="006C23AF">
      <w:pPr>
        <w:shd w:val="clear" w:color="auto" w:fill="FFFFFF"/>
        <w:spacing w:after="0" w:line="240" w:lineRule="auto"/>
        <w:rPr>
          <w:rFonts w:eastAsia="Times New Roman" w:cstheme="minorHAnsi"/>
          <w:color w:val="2A2A2A"/>
          <w:sz w:val="24"/>
          <w:szCs w:val="24"/>
        </w:rPr>
      </w:pPr>
      <w:r w:rsidRPr="00947BCB">
        <w:rPr>
          <w:rFonts w:eastAsia="Times New Roman" w:cstheme="minorHAnsi"/>
          <w:color w:val="2A2A2A"/>
          <w:sz w:val="24"/>
          <w:szCs w:val="24"/>
        </w:rPr>
        <w:t>12:30</w:t>
      </w:r>
      <w:r w:rsidR="008D55D4">
        <w:rPr>
          <w:rFonts w:eastAsia="Times New Roman" w:cstheme="minorHAnsi"/>
          <w:color w:val="2A2A2A"/>
          <w:sz w:val="24"/>
          <w:szCs w:val="24"/>
        </w:rPr>
        <w:t xml:space="preserve"> </w:t>
      </w:r>
      <w:r w:rsidRPr="00947BCB">
        <w:rPr>
          <w:rFonts w:eastAsia="Times New Roman" w:cstheme="minorHAnsi"/>
          <w:color w:val="2A2A2A"/>
          <w:sz w:val="24"/>
          <w:szCs w:val="24"/>
        </w:rPr>
        <w:t xml:space="preserve">pm </w:t>
      </w:r>
      <w:r w:rsidR="008D55D4">
        <w:rPr>
          <w:rFonts w:eastAsia="Times New Roman" w:cstheme="minorHAnsi"/>
          <w:color w:val="2A2A2A"/>
          <w:sz w:val="24"/>
          <w:szCs w:val="24"/>
        </w:rPr>
        <w:t>to</w:t>
      </w:r>
      <w:r w:rsidRPr="00947BCB">
        <w:rPr>
          <w:rFonts w:eastAsia="Times New Roman" w:cstheme="minorHAnsi"/>
          <w:color w:val="2A2A2A"/>
          <w:sz w:val="24"/>
          <w:szCs w:val="24"/>
        </w:rPr>
        <w:t xml:space="preserve"> 3 pm Chimney Point Historic Site, VT</w:t>
      </w:r>
    </w:p>
    <w:p w14:paraId="0A23BC7B" w14:textId="1DDA82DD" w:rsidR="008547CD" w:rsidRPr="00947BCB" w:rsidRDefault="008547CD" w:rsidP="006C23AF">
      <w:pPr>
        <w:shd w:val="clear" w:color="auto" w:fill="FFFFFF"/>
        <w:spacing w:after="0" w:line="240" w:lineRule="auto"/>
        <w:rPr>
          <w:rFonts w:eastAsia="Times New Roman" w:cstheme="minorHAnsi"/>
          <w:color w:val="2A2A2A"/>
          <w:sz w:val="24"/>
          <w:szCs w:val="24"/>
        </w:rPr>
      </w:pPr>
    </w:p>
    <w:p w14:paraId="069F6CDB" w14:textId="77777777" w:rsidR="008547CD" w:rsidRPr="00947BCB" w:rsidRDefault="008547CD" w:rsidP="008547CD">
      <w:pPr>
        <w:shd w:val="clear" w:color="auto" w:fill="FFFFFF"/>
        <w:spacing w:after="0" w:line="240" w:lineRule="auto"/>
        <w:rPr>
          <w:rFonts w:eastAsia="Times New Roman" w:cstheme="minorHAnsi"/>
          <w:color w:val="222222"/>
          <w:sz w:val="24"/>
          <w:szCs w:val="24"/>
        </w:rPr>
      </w:pPr>
      <w:r w:rsidRPr="00947BCB">
        <w:rPr>
          <w:rFonts w:eastAsia="Times New Roman" w:cstheme="minorHAnsi"/>
          <w:color w:val="222222"/>
          <w:sz w:val="24"/>
          <w:szCs w:val="24"/>
        </w:rPr>
        <w:t>T</w:t>
      </w:r>
      <w:r w:rsidRPr="008547CD">
        <w:rPr>
          <w:rFonts w:eastAsia="Times New Roman" w:cstheme="minorHAnsi"/>
          <w:color w:val="222222"/>
          <w:sz w:val="24"/>
          <w:szCs w:val="24"/>
        </w:rPr>
        <w:t xml:space="preserve">he Suffrage Auto Tour will travel from the Lake Champlain Maritime Museum </w:t>
      </w:r>
      <w:r w:rsidRPr="00947BCB">
        <w:rPr>
          <w:rFonts w:eastAsia="Times New Roman" w:cstheme="minorHAnsi"/>
          <w:color w:val="222222"/>
          <w:sz w:val="24"/>
          <w:szCs w:val="24"/>
        </w:rPr>
        <w:t>to</w:t>
      </w:r>
      <w:r w:rsidRPr="008547CD">
        <w:rPr>
          <w:rFonts w:eastAsia="Times New Roman" w:cstheme="minorHAnsi"/>
          <w:color w:val="222222"/>
          <w:sz w:val="24"/>
          <w:szCs w:val="24"/>
        </w:rPr>
        <w:t xml:space="preserve"> Chimney Point</w:t>
      </w:r>
      <w:r w:rsidRPr="00947BCB">
        <w:rPr>
          <w:rFonts w:eastAsia="Times New Roman" w:cstheme="minorHAnsi"/>
          <w:color w:val="222222"/>
          <w:sz w:val="24"/>
          <w:szCs w:val="24"/>
        </w:rPr>
        <w:t>.</w:t>
      </w:r>
      <w:r w:rsidRPr="008547CD">
        <w:rPr>
          <w:rFonts w:eastAsia="Times New Roman" w:cstheme="minorHAnsi"/>
          <w:color w:val="222222"/>
          <w:sz w:val="24"/>
          <w:szCs w:val="24"/>
        </w:rPr>
        <w:t xml:space="preserve">  Historic personages will be on hand to talk with people about the contributions and challenging lives of some of the early French and Vermont women </w:t>
      </w:r>
      <w:r w:rsidRPr="00947BCB">
        <w:rPr>
          <w:rFonts w:eastAsia="Times New Roman" w:cstheme="minorHAnsi"/>
          <w:color w:val="222222"/>
          <w:sz w:val="24"/>
          <w:szCs w:val="24"/>
        </w:rPr>
        <w:t>here and</w:t>
      </w:r>
      <w:r w:rsidRPr="008547CD">
        <w:rPr>
          <w:rFonts w:eastAsia="Times New Roman" w:cstheme="minorHAnsi"/>
          <w:color w:val="222222"/>
          <w:sz w:val="24"/>
          <w:szCs w:val="24"/>
        </w:rPr>
        <w:t xml:space="preserve"> provide some show and tell. Try your hand at turning the crank for home-made ice cream; enjoy a sample while it lasts. </w:t>
      </w:r>
    </w:p>
    <w:p w14:paraId="369C23AD" w14:textId="77777777" w:rsidR="008547CD" w:rsidRPr="00947BCB" w:rsidRDefault="008547CD" w:rsidP="008547CD">
      <w:pPr>
        <w:shd w:val="clear" w:color="auto" w:fill="FFFFFF"/>
        <w:spacing w:after="0" w:line="240" w:lineRule="auto"/>
        <w:rPr>
          <w:rFonts w:eastAsia="Times New Roman" w:cstheme="minorHAnsi"/>
          <w:color w:val="222222"/>
          <w:sz w:val="24"/>
          <w:szCs w:val="24"/>
        </w:rPr>
      </w:pPr>
    </w:p>
    <w:p w14:paraId="2C2A7F01" w14:textId="2E02370B" w:rsidR="008547CD" w:rsidRPr="008547CD" w:rsidRDefault="008547CD" w:rsidP="008547CD">
      <w:pPr>
        <w:shd w:val="clear" w:color="auto" w:fill="FFFFFF"/>
        <w:spacing w:after="0" w:line="240" w:lineRule="auto"/>
        <w:ind w:firstLine="720"/>
        <w:rPr>
          <w:rFonts w:eastAsia="Times New Roman" w:cstheme="minorHAnsi"/>
          <w:color w:val="222222"/>
          <w:sz w:val="24"/>
          <w:szCs w:val="24"/>
        </w:rPr>
      </w:pPr>
      <w:r w:rsidRPr="00947BCB">
        <w:rPr>
          <w:rFonts w:eastAsia="Times New Roman" w:cstheme="minorHAnsi"/>
          <w:b/>
          <w:bCs/>
          <w:color w:val="222222"/>
          <w:sz w:val="24"/>
          <w:szCs w:val="24"/>
        </w:rPr>
        <w:t>Contact</w:t>
      </w:r>
      <w:r w:rsidRPr="00947BCB">
        <w:rPr>
          <w:rFonts w:eastAsia="Times New Roman" w:cstheme="minorHAnsi"/>
          <w:color w:val="222222"/>
          <w:sz w:val="24"/>
          <w:szCs w:val="24"/>
        </w:rPr>
        <w:t xml:space="preserve">: Elsa Gilbertson, </w:t>
      </w:r>
      <w:r w:rsidRPr="008547CD">
        <w:rPr>
          <w:rFonts w:eastAsia="Times New Roman" w:cstheme="minorHAnsi"/>
          <w:color w:val="222222"/>
          <w:sz w:val="24"/>
          <w:szCs w:val="24"/>
        </w:rPr>
        <w:t>802-759-2412</w:t>
      </w:r>
      <w:r w:rsidR="00947BCB">
        <w:rPr>
          <w:rFonts w:eastAsia="Times New Roman" w:cstheme="minorHAnsi"/>
          <w:color w:val="222222"/>
          <w:sz w:val="24"/>
          <w:szCs w:val="24"/>
        </w:rPr>
        <w:t>, Elsa.Gilbertson@vermont.gov</w:t>
      </w:r>
      <w:r w:rsidRPr="008547CD">
        <w:rPr>
          <w:rFonts w:eastAsia="Times New Roman" w:cstheme="minorHAnsi"/>
          <w:color w:val="222222"/>
          <w:sz w:val="24"/>
          <w:szCs w:val="24"/>
        </w:rPr>
        <w:t> </w:t>
      </w:r>
    </w:p>
    <w:p w14:paraId="35013EE7" w14:textId="73D149B3" w:rsidR="008547CD" w:rsidRPr="008547CD" w:rsidRDefault="008547CD" w:rsidP="008547CD">
      <w:pPr>
        <w:shd w:val="clear" w:color="auto" w:fill="FFFFFF"/>
        <w:spacing w:after="0" w:line="240" w:lineRule="auto"/>
        <w:rPr>
          <w:rFonts w:eastAsia="Times New Roman" w:cstheme="minorHAnsi"/>
          <w:color w:val="222222"/>
          <w:sz w:val="24"/>
          <w:szCs w:val="24"/>
        </w:rPr>
      </w:pPr>
    </w:p>
    <w:p w14:paraId="5A6BA839" w14:textId="65076B7A" w:rsidR="006C23AF" w:rsidRDefault="006C23AF" w:rsidP="006C23AF">
      <w:pPr>
        <w:shd w:val="clear" w:color="auto" w:fill="FFFFFF"/>
        <w:spacing w:after="0" w:line="240" w:lineRule="auto"/>
        <w:rPr>
          <w:rFonts w:eastAsia="Times New Roman" w:cstheme="minorHAnsi"/>
          <w:color w:val="2A2A2A"/>
          <w:sz w:val="24"/>
          <w:szCs w:val="24"/>
        </w:rPr>
      </w:pPr>
      <w:r w:rsidRPr="0015239E">
        <w:rPr>
          <w:rFonts w:eastAsia="Times New Roman" w:cstheme="minorHAnsi"/>
          <w:color w:val="2A2A2A"/>
          <w:sz w:val="24"/>
          <w:szCs w:val="24"/>
        </w:rPr>
        <w:t>3:00 pm Lake Champlain Bridge, Procession on Lake Champlain Bridge</w:t>
      </w:r>
    </w:p>
    <w:p w14:paraId="46B5939E" w14:textId="77777777" w:rsidR="00947BCB" w:rsidRPr="0015239E" w:rsidRDefault="00947BCB" w:rsidP="006C23AF">
      <w:pPr>
        <w:shd w:val="clear" w:color="auto" w:fill="FFFFFF"/>
        <w:spacing w:after="0" w:line="240" w:lineRule="auto"/>
        <w:rPr>
          <w:rFonts w:eastAsia="Times New Roman" w:cstheme="minorHAnsi"/>
          <w:color w:val="2A2A2A"/>
          <w:sz w:val="24"/>
          <w:szCs w:val="24"/>
        </w:rPr>
      </w:pPr>
    </w:p>
    <w:p w14:paraId="6F216893" w14:textId="77777777" w:rsidR="006C23AF" w:rsidRPr="0015239E" w:rsidRDefault="006C23AF" w:rsidP="006C23AF">
      <w:pPr>
        <w:shd w:val="clear" w:color="auto" w:fill="FFFFFF"/>
        <w:spacing w:after="0" w:line="240" w:lineRule="auto"/>
        <w:rPr>
          <w:rFonts w:eastAsia="Times New Roman" w:cstheme="minorHAnsi"/>
          <w:color w:val="2A2A2A"/>
          <w:sz w:val="24"/>
          <w:szCs w:val="24"/>
        </w:rPr>
      </w:pPr>
      <w:r w:rsidRPr="0015239E">
        <w:rPr>
          <w:rFonts w:eastAsia="Times New Roman" w:cstheme="minorHAnsi"/>
          <w:color w:val="2A2A2A"/>
          <w:sz w:val="24"/>
          <w:szCs w:val="24"/>
        </w:rPr>
        <w:t>Suffrage Procession across the Bridge</w:t>
      </w:r>
    </w:p>
    <w:p w14:paraId="6FB5AF62" w14:textId="77777777" w:rsidR="006C23AF" w:rsidRDefault="006C23AF" w:rsidP="006C23AF">
      <w:pPr>
        <w:shd w:val="clear" w:color="auto" w:fill="FFFFFF"/>
        <w:spacing w:after="0" w:line="240" w:lineRule="auto"/>
        <w:rPr>
          <w:rFonts w:eastAsia="Times New Roman" w:cstheme="minorHAnsi"/>
          <w:color w:val="2A2A2A"/>
          <w:sz w:val="24"/>
          <w:szCs w:val="24"/>
        </w:rPr>
      </w:pPr>
    </w:p>
    <w:p w14:paraId="7921172C" w14:textId="50E495D2" w:rsidR="006C2D9F" w:rsidRPr="006C2D9F" w:rsidRDefault="00FF3590" w:rsidP="006C2D9F">
      <w:pPr>
        <w:shd w:val="clear" w:color="auto" w:fill="FFFFFF"/>
        <w:spacing w:after="0" w:line="240" w:lineRule="auto"/>
        <w:rPr>
          <w:rFonts w:eastAsia="Times New Roman" w:cstheme="minorHAnsi"/>
          <w:b/>
          <w:bCs/>
          <w:color w:val="2A2A2A"/>
          <w:sz w:val="24"/>
          <w:szCs w:val="24"/>
        </w:rPr>
      </w:pPr>
      <w:r w:rsidRPr="00CD104E">
        <w:rPr>
          <w:rFonts w:eastAsia="Times New Roman" w:cstheme="minorHAnsi"/>
          <w:b/>
          <w:bCs/>
          <w:color w:val="2A2A2A"/>
          <w:sz w:val="24"/>
          <w:szCs w:val="24"/>
        </w:rPr>
        <w:t>August 21</w:t>
      </w:r>
    </w:p>
    <w:p w14:paraId="0582E22F" w14:textId="51013698" w:rsidR="006C2D9F" w:rsidRPr="006C2D9F" w:rsidRDefault="006C2D9F" w:rsidP="006C2D9F">
      <w:pPr>
        <w:spacing w:before="300" w:line="240" w:lineRule="auto"/>
        <w:ind w:left="20"/>
        <w:rPr>
          <w:rFonts w:ascii="Arial" w:eastAsia="Times New Roman" w:hAnsi="Arial" w:cs="Arial"/>
          <w:color w:val="500050"/>
          <w:sz w:val="24"/>
          <w:szCs w:val="24"/>
          <w:shd w:val="clear" w:color="auto" w:fill="FFFFFF"/>
        </w:rPr>
      </w:pPr>
      <w:r w:rsidRPr="006C2D9F">
        <w:rPr>
          <w:rFonts w:ascii="Calibri" w:eastAsia="Times New Roman" w:hAnsi="Calibri" w:cs="Calibri"/>
          <w:color w:val="000000"/>
          <w:sz w:val="24"/>
          <w:szCs w:val="24"/>
          <w:shd w:val="clear" w:color="auto" w:fill="FFFFFF"/>
        </w:rPr>
        <w:t xml:space="preserve">12 </w:t>
      </w:r>
      <w:r w:rsidR="008D55D4">
        <w:rPr>
          <w:rFonts w:ascii="Calibri" w:eastAsia="Times New Roman" w:hAnsi="Calibri" w:cs="Calibri"/>
          <w:color w:val="000000"/>
          <w:sz w:val="24"/>
          <w:szCs w:val="24"/>
          <w:shd w:val="clear" w:color="auto" w:fill="FFFFFF"/>
        </w:rPr>
        <w:t>noon</w:t>
      </w:r>
      <w:r w:rsidRPr="006C2D9F">
        <w:rPr>
          <w:rFonts w:ascii="Calibri" w:eastAsia="Times New Roman" w:hAnsi="Calibri" w:cs="Calibri"/>
          <w:color w:val="000000"/>
          <w:sz w:val="24"/>
          <w:szCs w:val="24"/>
          <w:shd w:val="clear" w:color="auto" w:fill="FFFFFF"/>
        </w:rPr>
        <w:t xml:space="preserve"> to 3 pm, City Park and Crandall Public Library, Glens Falls, NY</w:t>
      </w:r>
    </w:p>
    <w:p w14:paraId="092BC778" w14:textId="77777777" w:rsidR="006C2D9F" w:rsidRPr="006C2D9F" w:rsidRDefault="006C2D9F" w:rsidP="006C2D9F">
      <w:pPr>
        <w:shd w:val="clear" w:color="auto" w:fill="FFFFFF"/>
        <w:spacing w:before="300" w:line="240" w:lineRule="auto"/>
        <w:ind w:right="20"/>
        <w:rPr>
          <w:rFonts w:ascii="Arial" w:eastAsia="Times New Roman" w:hAnsi="Arial" w:cs="Arial"/>
          <w:sz w:val="24"/>
          <w:szCs w:val="24"/>
        </w:rPr>
      </w:pPr>
      <w:r w:rsidRPr="006C2D9F">
        <w:rPr>
          <w:rFonts w:ascii="Calibri" w:eastAsia="Times New Roman" w:hAnsi="Calibri" w:cs="Calibri"/>
          <w:sz w:val="24"/>
          <w:szCs w:val="24"/>
        </w:rPr>
        <w:t xml:space="preserve">The final stop on the Champlain Valley Suffrage Centennial Auto Tour is beautiful City Park in downtown Glens Falls, NY. The Folklife Center at Crandall Public Library will host the Suffrage pageant </w:t>
      </w:r>
      <w:r w:rsidRPr="006C2D9F">
        <w:rPr>
          <w:rFonts w:ascii="Calibri" w:eastAsia="Times New Roman" w:hAnsi="Calibri" w:cs="Calibri"/>
          <w:i/>
          <w:iCs/>
          <w:sz w:val="24"/>
          <w:szCs w:val="24"/>
        </w:rPr>
        <w:t xml:space="preserve">Forward </w:t>
      </w:r>
      <w:proofErr w:type="gramStart"/>
      <w:r w:rsidRPr="006C2D9F">
        <w:rPr>
          <w:rFonts w:ascii="Calibri" w:eastAsia="Times New Roman" w:hAnsi="Calibri" w:cs="Calibri"/>
          <w:i/>
          <w:iCs/>
          <w:sz w:val="24"/>
          <w:szCs w:val="24"/>
        </w:rPr>
        <w:t>Into</w:t>
      </w:r>
      <w:proofErr w:type="gramEnd"/>
      <w:r w:rsidRPr="006C2D9F">
        <w:rPr>
          <w:rFonts w:ascii="Calibri" w:eastAsia="Times New Roman" w:hAnsi="Calibri" w:cs="Calibri"/>
          <w:i/>
          <w:iCs/>
          <w:sz w:val="24"/>
          <w:szCs w:val="24"/>
        </w:rPr>
        <w:t xml:space="preserve"> Light Reimagined. </w:t>
      </w:r>
      <w:r w:rsidRPr="006C2D9F">
        <w:rPr>
          <w:rFonts w:ascii="Calibri" w:eastAsia="Times New Roman" w:hAnsi="Calibri" w:cs="Calibri"/>
          <w:sz w:val="24"/>
          <w:szCs w:val="24"/>
        </w:rPr>
        <w:t xml:space="preserve">Actors in white will perform the history of women’s rights throughout the ages, along with songs and a chorus of "The March of the Women" by Dame Ethel Smyth. Before and after the pageant the audience is invited to participate in the Broom Brigade, Votes for Women! Story time, and children’s activities. Suffrage and local women’s history exhibits sponsored by Warren County Historical Society, the Chapman Museum, and Champlain Valley National Heritage Partnership will be on display outside. Inside the Library in the Folklife Galleries, visit </w:t>
      </w:r>
      <w:proofErr w:type="spellStart"/>
      <w:r w:rsidRPr="006C2D9F">
        <w:rPr>
          <w:rFonts w:ascii="Calibri" w:eastAsia="Times New Roman" w:hAnsi="Calibri" w:cs="Calibri"/>
          <w:sz w:val="24"/>
          <w:szCs w:val="24"/>
        </w:rPr>
        <w:t>Equali</w:t>
      </w:r>
      <w:proofErr w:type="spellEnd"/>
      <w:r w:rsidRPr="006C2D9F">
        <w:rPr>
          <w:rFonts w:ascii="Calibri" w:eastAsia="Times New Roman" w:hAnsi="Calibri" w:cs="Calibri"/>
          <w:sz w:val="24"/>
          <w:szCs w:val="24"/>
        </w:rPr>
        <w:t xml:space="preserve">-tea: Suffragist in </w:t>
      </w:r>
      <w:proofErr w:type="spellStart"/>
      <w:r w:rsidRPr="006C2D9F">
        <w:rPr>
          <w:rFonts w:ascii="Calibri" w:eastAsia="Times New Roman" w:hAnsi="Calibri" w:cs="Calibri"/>
          <w:sz w:val="24"/>
          <w:szCs w:val="24"/>
        </w:rPr>
        <w:t>Redwork</w:t>
      </w:r>
      <w:proofErr w:type="spellEnd"/>
      <w:r w:rsidRPr="006C2D9F">
        <w:rPr>
          <w:rFonts w:ascii="Calibri" w:eastAsia="Times New Roman" w:hAnsi="Calibri" w:cs="Calibri"/>
          <w:sz w:val="24"/>
          <w:szCs w:val="24"/>
        </w:rPr>
        <w:t>, an exhibit of 42 embroidered portraits on NY suffragists.</w:t>
      </w:r>
    </w:p>
    <w:p w14:paraId="0E6DBAF0" w14:textId="6F900861" w:rsidR="00FF3590" w:rsidRDefault="006C2D9F" w:rsidP="006C2D9F">
      <w:pPr>
        <w:rPr>
          <w:sz w:val="32"/>
          <w:szCs w:val="32"/>
        </w:rPr>
      </w:pPr>
      <w:r w:rsidRPr="006C2D9F">
        <w:rPr>
          <w:rFonts w:ascii="Calibri" w:eastAsia="Times New Roman" w:hAnsi="Calibri" w:cs="Calibri"/>
          <w:b/>
          <w:bCs/>
          <w:color w:val="500050"/>
          <w:sz w:val="24"/>
          <w:szCs w:val="24"/>
        </w:rPr>
        <w:t xml:space="preserve">Contact: </w:t>
      </w:r>
      <w:r w:rsidRPr="006C2D9F">
        <w:rPr>
          <w:rFonts w:ascii="Calibri" w:eastAsia="Times New Roman" w:hAnsi="Calibri" w:cs="Calibri"/>
          <w:color w:val="000000"/>
          <w:sz w:val="24"/>
          <w:szCs w:val="24"/>
        </w:rPr>
        <w:t xml:space="preserve">Tisha Dolton, 518-792-6508 x292, </w:t>
      </w:r>
      <w:hyperlink r:id="rId7" w:tgtFrame="_blank" w:history="1">
        <w:r w:rsidRPr="006C2D9F">
          <w:rPr>
            <w:rFonts w:ascii="Calibri" w:eastAsia="Times New Roman" w:hAnsi="Calibri" w:cs="Calibri"/>
            <w:color w:val="1155CC"/>
            <w:sz w:val="24"/>
            <w:szCs w:val="24"/>
            <w:u w:val="single"/>
          </w:rPr>
          <w:t>pdolton@sals.edu</w:t>
        </w:r>
      </w:hyperlink>
    </w:p>
    <w:p w14:paraId="4026E800" w14:textId="0C111286" w:rsidR="00392E0B" w:rsidRDefault="00392E0B" w:rsidP="008D55D4">
      <w:pPr>
        <w:spacing w:after="0"/>
        <w:rPr>
          <w:sz w:val="24"/>
          <w:szCs w:val="24"/>
        </w:rPr>
      </w:pPr>
      <w:r>
        <w:rPr>
          <w:sz w:val="24"/>
          <w:szCs w:val="24"/>
        </w:rPr>
        <w:t>For more information contact CVSCAT coordinator, Tisha Dolton (518-792-6508, ex292) and/or the coordinators for each weekend.</w:t>
      </w:r>
    </w:p>
    <w:p w14:paraId="060059A7" w14:textId="77777777" w:rsidR="008D55D4" w:rsidRDefault="008D55D4" w:rsidP="008D55D4">
      <w:pPr>
        <w:spacing w:after="0"/>
        <w:rPr>
          <w:sz w:val="24"/>
          <w:szCs w:val="24"/>
        </w:rPr>
      </w:pPr>
    </w:p>
    <w:p w14:paraId="35FD09C9" w14:textId="2E4238FB" w:rsidR="008D55D4" w:rsidRPr="008D55D4" w:rsidRDefault="008D55D4" w:rsidP="008D55D4">
      <w:pPr>
        <w:rPr>
          <w:rFonts w:ascii="Arial" w:hAnsi="Arial" w:cs="Arial"/>
          <w:color w:val="3C3C00"/>
          <w:sz w:val="20"/>
          <w:szCs w:val="20"/>
        </w:rPr>
      </w:pPr>
      <w:r w:rsidRPr="008D55D4">
        <w:rPr>
          <w:rFonts w:ascii="Arial" w:hAnsi="Arial" w:cs="Arial"/>
          <w:noProof/>
          <w:sz w:val="20"/>
          <w:szCs w:val="20"/>
          <w:highlight w:val="yellow"/>
        </w:rPr>
        <w:drawing>
          <wp:anchor distT="0" distB="0" distL="114300" distR="114300" simplePos="0" relativeHeight="251659264" behindDoc="0" locked="0" layoutInCell="1" allowOverlap="1" wp14:anchorId="3F71824E" wp14:editId="7708D1D1">
            <wp:simplePos x="0" y="0"/>
            <wp:positionH relativeFrom="margin">
              <wp:align>center</wp:align>
            </wp:positionH>
            <wp:positionV relativeFrom="margin">
              <wp:posOffset>7429500</wp:posOffset>
            </wp:positionV>
            <wp:extent cx="4559817" cy="1920244"/>
            <wp:effectExtent l="0" t="0" r="0" b="3810"/>
            <wp:wrapSquare wrapText="bothSides"/>
            <wp:docPr id="2" name="Picture 2"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9817" cy="1920244"/>
                    </a:xfrm>
                    <a:prstGeom prst="rect">
                      <a:avLst/>
                    </a:prstGeom>
                  </pic:spPr>
                </pic:pic>
              </a:graphicData>
            </a:graphic>
          </wp:anchor>
        </w:drawing>
      </w:r>
      <w:r w:rsidRPr="008D55D4">
        <w:rPr>
          <w:rFonts w:ascii="Arial" w:hAnsi="Arial" w:cs="Arial"/>
          <w:color w:val="000000"/>
          <w:sz w:val="20"/>
          <w:szCs w:val="20"/>
        </w:rPr>
        <w:t xml:space="preserve">This </w:t>
      </w:r>
      <w:r w:rsidRPr="008D55D4">
        <w:rPr>
          <w:rFonts w:ascii="Arial" w:hAnsi="Arial" w:cs="Arial"/>
          <w:color w:val="0A0A00"/>
          <w:sz w:val="20"/>
          <w:szCs w:val="20"/>
        </w:rPr>
        <w:t xml:space="preserve">project </w:t>
      </w:r>
      <w:r w:rsidRPr="008D55D4">
        <w:rPr>
          <w:rFonts w:ascii="Arial" w:hAnsi="Arial" w:cs="Arial"/>
          <w:color w:val="060600"/>
          <w:sz w:val="20"/>
          <w:szCs w:val="20"/>
        </w:rPr>
        <w:t xml:space="preserve">has </w:t>
      </w:r>
      <w:r w:rsidRPr="008D55D4">
        <w:rPr>
          <w:rFonts w:ascii="Arial" w:hAnsi="Arial" w:cs="Arial"/>
          <w:color w:val="000000"/>
          <w:sz w:val="20"/>
          <w:szCs w:val="20"/>
        </w:rPr>
        <w:t xml:space="preserve">been funded by an agreement awarded </w:t>
      </w:r>
      <w:r w:rsidRPr="008D55D4">
        <w:rPr>
          <w:rFonts w:ascii="Arial" w:hAnsi="Arial" w:cs="Arial"/>
          <w:color w:val="505000"/>
          <w:sz w:val="20"/>
          <w:szCs w:val="20"/>
        </w:rPr>
        <w:t xml:space="preserve">by </w:t>
      </w:r>
      <w:r w:rsidRPr="008D55D4">
        <w:rPr>
          <w:rFonts w:ascii="Arial" w:hAnsi="Arial" w:cs="Arial"/>
          <w:color w:val="000000"/>
          <w:sz w:val="20"/>
          <w:szCs w:val="20"/>
        </w:rPr>
        <w:t xml:space="preserve">the Great Lakes </w:t>
      </w:r>
      <w:r w:rsidRPr="008D55D4">
        <w:rPr>
          <w:rFonts w:ascii="Arial" w:hAnsi="Arial" w:cs="Arial"/>
          <w:color w:val="010100"/>
          <w:sz w:val="20"/>
          <w:szCs w:val="20"/>
        </w:rPr>
        <w:t xml:space="preserve">Fishery </w:t>
      </w:r>
      <w:r w:rsidRPr="008D55D4">
        <w:rPr>
          <w:rFonts w:ascii="Arial" w:hAnsi="Arial" w:cs="Arial"/>
          <w:color w:val="000000"/>
          <w:sz w:val="20"/>
          <w:szCs w:val="20"/>
        </w:rPr>
        <w:t xml:space="preserve">Commission </w:t>
      </w:r>
      <w:r w:rsidRPr="008D55D4">
        <w:rPr>
          <w:rFonts w:ascii="Arial" w:hAnsi="Arial" w:cs="Arial"/>
          <w:color w:val="080800"/>
          <w:sz w:val="20"/>
          <w:szCs w:val="20"/>
        </w:rPr>
        <w:t>(</w:t>
      </w:r>
      <w:r w:rsidRPr="008D55D4">
        <w:rPr>
          <w:rFonts w:ascii="Arial" w:hAnsi="Arial" w:cs="Arial"/>
          <w:color w:val="101000"/>
          <w:sz w:val="20"/>
          <w:szCs w:val="20"/>
        </w:rPr>
        <w:t>GLFC</w:t>
      </w:r>
      <w:r w:rsidRPr="008D55D4">
        <w:rPr>
          <w:rFonts w:ascii="Arial" w:hAnsi="Arial" w:cs="Arial"/>
          <w:color w:val="050500"/>
          <w:sz w:val="20"/>
          <w:szCs w:val="20"/>
        </w:rPr>
        <w:t xml:space="preserve">) </w:t>
      </w:r>
      <w:r w:rsidRPr="008D55D4">
        <w:rPr>
          <w:rFonts w:ascii="Arial" w:hAnsi="Arial" w:cs="Arial"/>
          <w:color w:val="000000"/>
          <w:sz w:val="20"/>
          <w:szCs w:val="20"/>
        </w:rPr>
        <w:t xml:space="preserve">to </w:t>
      </w:r>
      <w:r w:rsidRPr="008D55D4">
        <w:rPr>
          <w:rFonts w:ascii="Arial" w:hAnsi="Arial" w:cs="Arial"/>
          <w:color w:val="020200"/>
          <w:sz w:val="20"/>
          <w:szCs w:val="20"/>
        </w:rPr>
        <w:t xml:space="preserve">NEIWPCC </w:t>
      </w:r>
      <w:r w:rsidRPr="008D55D4">
        <w:rPr>
          <w:rFonts w:ascii="Arial" w:hAnsi="Arial" w:cs="Arial"/>
          <w:color w:val="000000"/>
          <w:sz w:val="20"/>
          <w:szCs w:val="20"/>
        </w:rPr>
        <w:t xml:space="preserve">in </w:t>
      </w:r>
      <w:r w:rsidRPr="008D55D4">
        <w:rPr>
          <w:rFonts w:ascii="Arial" w:hAnsi="Arial" w:cs="Arial"/>
          <w:color w:val="0E0E00"/>
          <w:sz w:val="20"/>
          <w:szCs w:val="20"/>
        </w:rPr>
        <w:t xml:space="preserve">partnership </w:t>
      </w:r>
      <w:r w:rsidRPr="008D55D4">
        <w:rPr>
          <w:rFonts w:ascii="Arial" w:hAnsi="Arial" w:cs="Arial"/>
          <w:color w:val="000000"/>
          <w:sz w:val="20"/>
          <w:szCs w:val="20"/>
        </w:rPr>
        <w:t xml:space="preserve">with </w:t>
      </w:r>
      <w:r w:rsidRPr="008D55D4">
        <w:rPr>
          <w:rFonts w:ascii="Arial" w:hAnsi="Arial" w:cs="Arial"/>
          <w:color w:val="121200"/>
          <w:sz w:val="20"/>
          <w:szCs w:val="20"/>
        </w:rPr>
        <w:t xml:space="preserve">the </w:t>
      </w:r>
      <w:r w:rsidRPr="008D55D4">
        <w:rPr>
          <w:rFonts w:ascii="Arial" w:hAnsi="Arial" w:cs="Arial"/>
          <w:color w:val="090900"/>
          <w:sz w:val="20"/>
          <w:szCs w:val="20"/>
        </w:rPr>
        <w:t xml:space="preserve">Lake </w:t>
      </w:r>
      <w:r w:rsidRPr="008D55D4">
        <w:rPr>
          <w:rFonts w:ascii="Arial" w:hAnsi="Arial" w:cs="Arial"/>
          <w:color w:val="000000"/>
          <w:sz w:val="20"/>
          <w:szCs w:val="20"/>
        </w:rPr>
        <w:t xml:space="preserve">Champlain Basin Program </w:t>
      </w:r>
      <w:r w:rsidRPr="008D55D4">
        <w:rPr>
          <w:rFonts w:ascii="Arial" w:hAnsi="Arial" w:cs="Arial"/>
          <w:color w:val="505000"/>
          <w:sz w:val="20"/>
          <w:szCs w:val="20"/>
        </w:rPr>
        <w:t>(</w:t>
      </w:r>
      <w:r w:rsidRPr="008D55D4">
        <w:rPr>
          <w:rFonts w:ascii="Arial" w:hAnsi="Arial" w:cs="Arial"/>
          <w:color w:val="000000"/>
          <w:sz w:val="20"/>
          <w:szCs w:val="20"/>
        </w:rPr>
        <w:t>LCBP</w:t>
      </w:r>
      <w:r w:rsidRPr="008D55D4">
        <w:rPr>
          <w:rFonts w:ascii="Arial" w:hAnsi="Arial" w:cs="Arial"/>
          <w:color w:val="505000"/>
          <w:sz w:val="20"/>
          <w:szCs w:val="20"/>
        </w:rPr>
        <w:t>)</w:t>
      </w:r>
      <w:r w:rsidRPr="008D55D4">
        <w:rPr>
          <w:rFonts w:ascii="Arial" w:hAnsi="Arial" w:cs="Arial"/>
          <w:color w:val="EBEB00"/>
          <w:sz w:val="20"/>
          <w:szCs w:val="20"/>
        </w:rPr>
        <w:t xml:space="preserve">. </w:t>
      </w:r>
      <w:r w:rsidRPr="008D55D4">
        <w:rPr>
          <w:rFonts w:ascii="Arial" w:hAnsi="Arial" w:cs="Arial"/>
          <w:color w:val="060600"/>
          <w:sz w:val="20"/>
          <w:szCs w:val="20"/>
        </w:rPr>
        <w:t xml:space="preserve">The </w:t>
      </w:r>
      <w:r w:rsidRPr="008D55D4">
        <w:rPr>
          <w:rFonts w:ascii="Arial" w:hAnsi="Arial" w:cs="Arial"/>
          <w:color w:val="000000"/>
          <w:sz w:val="20"/>
          <w:szCs w:val="20"/>
        </w:rPr>
        <w:t xml:space="preserve">contents </w:t>
      </w:r>
      <w:r w:rsidRPr="008D55D4">
        <w:rPr>
          <w:rFonts w:ascii="Arial" w:hAnsi="Arial" w:cs="Arial"/>
          <w:color w:val="060600"/>
          <w:sz w:val="20"/>
          <w:szCs w:val="20"/>
        </w:rPr>
        <w:t xml:space="preserve">of </w:t>
      </w:r>
      <w:r w:rsidRPr="008D55D4">
        <w:rPr>
          <w:rFonts w:ascii="Arial" w:hAnsi="Arial" w:cs="Arial"/>
          <w:color w:val="000000"/>
          <w:sz w:val="20"/>
          <w:szCs w:val="20"/>
        </w:rPr>
        <w:t xml:space="preserve">this document </w:t>
      </w:r>
      <w:r w:rsidRPr="008D55D4">
        <w:rPr>
          <w:rFonts w:ascii="Arial" w:hAnsi="Arial" w:cs="Arial"/>
          <w:color w:val="060600"/>
          <w:sz w:val="20"/>
          <w:szCs w:val="20"/>
        </w:rPr>
        <w:t xml:space="preserve">do </w:t>
      </w:r>
      <w:r w:rsidRPr="008D55D4">
        <w:rPr>
          <w:rFonts w:ascii="Arial" w:hAnsi="Arial" w:cs="Arial"/>
          <w:color w:val="3C3C00"/>
          <w:sz w:val="20"/>
          <w:szCs w:val="20"/>
        </w:rPr>
        <w:t xml:space="preserve">not </w:t>
      </w:r>
      <w:r w:rsidRPr="008D55D4">
        <w:rPr>
          <w:rFonts w:ascii="Arial" w:hAnsi="Arial" w:cs="Arial"/>
          <w:color w:val="000000"/>
          <w:sz w:val="20"/>
          <w:szCs w:val="20"/>
        </w:rPr>
        <w:t xml:space="preserve">necessarily </w:t>
      </w:r>
      <w:r w:rsidRPr="008D55D4">
        <w:rPr>
          <w:rFonts w:ascii="Arial" w:hAnsi="Arial" w:cs="Arial"/>
          <w:color w:val="303000"/>
          <w:sz w:val="20"/>
          <w:szCs w:val="20"/>
        </w:rPr>
        <w:t xml:space="preserve">reflect </w:t>
      </w:r>
      <w:r w:rsidRPr="008D55D4">
        <w:rPr>
          <w:rFonts w:ascii="Arial" w:hAnsi="Arial" w:cs="Arial"/>
          <w:color w:val="000000"/>
          <w:sz w:val="20"/>
          <w:szCs w:val="20"/>
        </w:rPr>
        <w:t xml:space="preserve">the views and policies </w:t>
      </w:r>
      <w:r w:rsidRPr="008D55D4">
        <w:rPr>
          <w:rFonts w:ascii="Arial" w:hAnsi="Arial" w:cs="Arial"/>
          <w:color w:val="484800"/>
          <w:sz w:val="20"/>
          <w:szCs w:val="20"/>
        </w:rPr>
        <w:t xml:space="preserve">of </w:t>
      </w:r>
      <w:r w:rsidRPr="008D55D4">
        <w:rPr>
          <w:rFonts w:ascii="Arial" w:hAnsi="Arial" w:cs="Arial"/>
          <w:color w:val="1E1E00"/>
          <w:sz w:val="20"/>
          <w:szCs w:val="20"/>
        </w:rPr>
        <w:t>NEIWPCC</w:t>
      </w:r>
      <w:r w:rsidRPr="008D55D4">
        <w:rPr>
          <w:rFonts w:ascii="Arial" w:hAnsi="Arial" w:cs="Arial"/>
          <w:color w:val="606000"/>
          <w:sz w:val="20"/>
          <w:szCs w:val="20"/>
        </w:rPr>
        <w:t xml:space="preserve">, </w:t>
      </w:r>
      <w:r w:rsidRPr="008D55D4">
        <w:rPr>
          <w:rFonts w:ascii="Arial" w:hAnsi="Arial" w:cs="Arial"/>
          <w:color w:val="242400"/>
          <w:sz w:val="20"/>
          <w:szCs w:val="20"/>
        </w:rPr>
        <w:t>LCBP</w:t>
      </w:r>
      <w:r w:rsidRPr="008D55D4">
        <w:rPr>
          <w:rFonts w:ascii="Arial" w:hAnsi="Arial" w:cs="Arial"/>
          <w:color w:val="696900"/>
          <w:sz w:val="20"/>
          <w:szCs w:val="20"/>
        </w:rPr>
        <w:t xml:space="preserve">, </w:t>
      </w:r>
      <w:r w:rsidRPr="008D55D4">
        <w:rPr>
          <w:rFonts w:ascii="Arial" w:hAnsi="Arial" w:cs="Arial"/>
          <w:color w:val="080800"/>
          <w:sz w:val="20"/>
          <w:szCs w:val="20"/>
        </w:rPr>
        <w:t xml:space="preserve">or </w:t>
      </w:r>
      <w:r w:rsidRPr="008D55D4">
        <w:rPr>
          <w:rFonts w:ascii="Arial" w:hAnsi="Arial" w:cs="Arial"/>
          <w:color w:val="000000"/>
          <w:sz w:val="20"/>
          <w:szCs w:val="20"/>
        </w:rPr>
        <w:t>GLFC</w:t>
      </w:r>
      <w:r w:rsidRPr="008D55D4">
        <w:rPr>
          <w:rFonts w:ascii="Arial" w:hAnsi="Arial" w:cs="Arial"/>
          <w:color w:val="464600"/>
          <w:sz w:val="20"/>
          <w:szCs w:val="20"/>
        </w:rPr>
        <w:t xml:space="preserve">, </w:t>
      </w:r>
      <w:r w:rsidRPr="008D55D4">
        <w:rPr>
          <w:rFonts w:ascii="Arial" w:hAnsi="Arial" w:cs="Arial"/>
          <w:color w:val="000000"/>
          <w:sz w:val="20"/>
          <w:szCs w:val="20"/>
        </w:rPr>
        <w:t xml:space="preserve">nor </w:t>
      </w:r>
      <w:r w:rsidRPr="008D55D4">
        <w:rPr>
          <w:rFonts w:ascii="Arial" w:hAnsi="Arial" w:cs="Arial"/>
          <w:color w:val="121200"/>
          <w:sz w:val="20"/>
          <w:szCs w:val="20"/>
        </w:rPr>
        <w:t xml:space="preserve">does </w:t>
      </w:r>
      <w:r w:rsidRPr="008D55D4">
        <w:rPr>
          <w:rFonts w:ascii="Arial" w:hAnsi="Arial" w:cs="Arial"/>
          <w:color w:val="090900"/>
          <w:sz w:val="20"/>
          <w:szCs w:val="20"/>
        </w:rPr>
        <w:t>NEIWPCC</w:t>
      </w:r>
      <w:r w:rsidRPr="008D55D4">
        <w:rPr>
          <w:rFonts w:ascii="Arial" w:hAnsi="Arial" w:cs="Arial"/>
          <w:color w:val="303000"/>
          <w:sz w:val="20"/>
          <w:szCs w:val="20"/>
        </w:rPr>
        <w:t xml:space="preserve">, </w:t>
      </w:r>
      <w:r w:rsidRPr="008D55D4">
        <w:rPr>
          <w:rFonts w:ascii="Arial" w:hAnsi="Arial" w:cs="Arial"/>
          <w:color w:val="404000"/>
          <w:sz w:val="20"/>
          <w:szCs w:val="20"/>
        </w:rPr>
        <w:t>LCBP</w:t>
      </w:r>
      <w:r w:rsidRPr="008D55D4">
        <w:rPr>
          <w:rFonts w:ascii="Arial" w:hAnsi="Arial" w:cs="Arial"/>
          <w:color w:val="AFAF00"/>
          <w:sz w:val="20"/>
          <w:szCs w:val="20"/>
        </w:rPr>
        <w:t xml:space="preserve">, </w:t>
      </w:r>
      <w:r w:rsidRPr="008D55D4">
        <w:rPr>
          <w:rFonts w:ascii="Arial" w:hAnsi="Arial" w:cs="Arial"/>
          <w:color w:val="202000"/>
          <w:sz w:val="20"/>
          <w:szCs w:val="20"/>
        </w:rPr>
        <w:t xml:space="preserve">or </w:t>
      </w:r>
      <w:r w:rsidRPr="008D55D4">
        <w:rPr>
          <w:rFonts w:ascii="Arial" w:hAnsi="Arial" w:cs="Arial"/>
          <w:color w:val="000000"/>
          <w:sz w:val="20"/>
          <w:szCs w:val="20"/>
        </w:rPr>
        <w:t xml:space="preserve">GLFC </w:t>
      </w:r>
      <w:r w:rsidRPr="008D55D4">
        <w:rPr>
          <w:rFonts w:ascii="Arial" w:hAnsi="Arial" w:cs="Arial"/>
          <w:color w:val="242400"/>
          <w:sz w:val="20"/>
          <w:szCs w:val="20"/>
        </w:rPr>
        <w:t xml:space="preserve">endorse </w:t>
      </w:r>
      <w:r w:rsidRPr="008D55D4">
        <w:rPr>
          <w:rFonts w:ascii="Arial" w:hAnsi="Arial" w:cs="Arial"/>
          <w:color w:val="000000"/>
          <w:sz w:val="20"/>
          <w:szCs w:val="20"/>
        </w:rPr>
        <w:t xml:space="preserve">trade </w:t>
      </w:r>
      <w:r w:rsidRPr="008D55D4">
        <w:rPr>
          <w:rFonts w:ascii="Arial" w:hAnsi="Arial" w:cs="Arial"/>
          <w:color w:val="303000"/>
          <w:sz w:val="20"/>
          <w:szCs w:val="20"/>
        </w:rPr>
        <w:t xml:space="preserve">names </w:t>
      </w:r>
      <w:r w:rsidRPr="008D55D4">
        <w:rPr>
          <w:rFonts w:ascii="Arial" w:hAnsi="Arial" w:cs="Arial"/>
          <w:color w:val="282800"/>
          <w:sz w:val="20"/>
          <w:szCs w:val="20"/>
        </w:rPr>
        <w:t xml:space="preserve">or </w:t>
      </w:r>
      <w:r w:rsidRPr="008D55D4">
        <w:rPr>
          <w:rFonts w:ascii="Arial" w:hAnsi="Arial" w:cs="Arial"/>
          <w:color w:val="181800"/>
          <w:sz w:val="20"/>
          <w:szCs w:val="20"/>
        </w:rPr>
        <w:t xml:space="preserve">recommend </w:t>
      </w:r>
      <w:r w:rsidRPr="008D55D4">
        <w:rPr>
          <w:rFonts w:ascii="Arial" w:hAnsi="Arial" w:cs="Arial"/>
          <w:color w:val="000000"/>
          <w:sz w:val="20"/>
          <w:szCs w:val="20"/>
        </w:rPr>
        <w:t xml:space="preserve">the use </w:t>
      </w:r>
      <w:r w:rsidRPr="008D55D4">
        <w:rPr>
          <w:rFonts w:ascii="Arial" w:hAnsi="Arial" w:cs="Arial"/>
          <w:color w:val="202000"/>
          <w:sz w:val="20"/>
          <w:szCs w:val="20"/>
        </w:rPr>
        <w:t xml:space="preserve">of </w:t>
      </w:r>
      <w:r w:rsidRPr="008D55D4">
        <w:rPr>
          <w:rFonts w:ascii="Arial" w:hAnsi="Arial" w:cs="Arial"/>
          <w:color w:val="040400"/>
          <w:sz w:val="20"/>
          <w:szCs w:val="20"/>
        </w:rPr>
        <w:t xml:space="preserve">commercial </w:t>
      </w:r>
      <w:r w:rsidRPr="008D55D4">
        <w:rPr>
          <w:rFonts w:ascii="Arial" w:hAnsi="Arial" w:cs="Arial"/>
          <w:color w:val="404000"/>
          <w:sz w:val="20"/>
          <w:szCs w:val="20"/>
        </w:rPr>
        <w:t xml:space="preserve">products </w:t>
      </w:r>
      <w:r w:rsidRPr="008D55D4">
        <w:rPr>
          <w:rFonts w:ascii="Arial" w:hAnsi="Arial" w:cs="Arial"/>
          <w:color w:val="181800"/>
          <w:sz w:val="20"/>
          <w:szCs w:val="20"/>
        </w:rPr>
        <w:t xml:space="preserve">mentioned </w:t>
      </w:r>
      <w:r w:rsidRPr="008D55D4">
        <w:rPr>
          <w:rFonts w:ascii="Arial" w:hAnsi="Arial" w:cs="Arial"/>
          <w:color w:val="323200"/>
          <w:sz w:val="20"/>
          <w:szCs w:val="20"/>
        </w:rPr>
        <w:t xml:space="preserve">in </w:t>
      </w:r>
      <w:r w:rsidRPr="008D55D4">
        <w:rPr>
          <w:rFonts w:ascii="Arial" w:hAnsi="Arial" w:cs="Arial"/>
          <w:color w:val="000000"/>
          <w:sz w:val="20"/>
          <w:szCs w:val="20"/>
        </w:rPr>
        <w:t xml:space="preserve">this </w:t>
      </w:r>
      <w:r w:rsidRPr="008D55D4">
        <w:rPr>
          <w:rFonts w:ascii="Arial" w:hAnsi="Arial" w:cs="Arial"/>
          <w:color w:val="3C3C00"/>
          <w:sz w:val="20"/>
          <w:szCs w:val="20"/>
        </w:rPr>
        <w:t>document.</w:t>
      </w:r>
    </w:p>
    <w:p w14:paraId="12810AFC" w14:textId="5233F4C6" w:rsidR="00365F3C" w:rsidRPr="008D55D4" w:rsidRDefault="00365F3C">
      <w:pPr>
        <w:rPr>
          <w:sz w:val="20"/>
          <w:szCs w:val="20"/>
        </w:rPr>
      </w:pPr>
    </w:p>
    <w:sectPr w:rsidR="00365F3C" w:rsidRPr="008D55D4" w:rsidSect="00FF35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90"/>
    <w:rsid w:val="00093283"/>
    <w:rsid w:val="000D6445"/>
    <w:rsid w:val="00350BDC"/>
    <w:rsid w:val="00365F3C"/>
    <w:rsid w:val="00392E0B"/>
    <w:rsid w:val="00393430"/>
    <w:rsid w:val="004C1A2E"/>
    <w:rsid w:val="00504F16"/>
    <w:rsid w:val="006C23AF"/>
    <w:rsid w:val="006C2D9F"/>
    <w:rsid w:val="007803DD"/>
    <w:rsid w:val="008547CD"/>
    <w:rsid w:val="008D55D4"/>
    <w:rsid w:val="008E354F"/>
    <w:rsid w:val="00947BCB"/>
    <w:rsid w:val="00A53EF5"/>
    <w:rsid w:val="00D4729F"/>
    <w:rsid w:val="00FF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740A"/>
  <w15:chartTrackingRefBased/>
  <w15:docId w15:val="{2DBA5132-A176-442B-AB6A-8CEECBFD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5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3590"/>
    <w:pPr>
      <w:spacing w:after="200" w:line="276" w:lineRule="auto"/>
      <w:ind w:left="720"/>
      <w:contextualSpacing/>
    </w:pPr>
  </w:style>
  <w:style w:type="character" w:styleId="Hyperlink">
    <w:name w:val="Hyperlink"/>
    <w:basedOn w:val="DefaultParagraphFont"/>
    <w:uiPriority w:val="99"/>
    <w:unhideWhenUsed/>
    <w:rsid w:val="00947BCB"/>
    <w:rPr>
      <w:color w:val="0563C1" w:themeColor="hyperlink"/>
      <w:u w:val="single"/>
    </w:rPr>
  </w:style>
  <w:style w:type="character" w:styleId="UnresolvedMention">
    <w:name w:val="Unresolved Mention"/>
    <w:basedOn w:val="DefaultParagraphFont"/>
    <w:uiPriority w:val="99"/>
    <w:semiHidden/>
    <w:unhideWhenUsed/>
    <w:rsid w:val="0094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3137">
      <w:bodyDiv w:val="1"/>
      <w:marLeft w:val="0"/>
      <w:marRight w:val="0"/>
      <w:marTop w:val="0"/>
      <w:marBottom w:val="0"/>
      <w:divBdr>
        <w:top w:val="none" w:sz="0" w:space="0" w:color="auto"/>
        <w:left w:val="none" w:sz="0" w:space="0" w:color="auto"/>
        <w:bottom w:val="none" w:sz="0" w:space="0" w:color="auto"/>
        <w:right w:val="none" w:sz="0" w:space="0" w:color="auto"/>
      </w:divBdr>
    </w:div>
    <w:div w:id="1957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pdolton@sal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gr@frontier.com" TargetMode="External"/><Relationship Id="rId5" Type="http://schemas.openxmlformats.org/officeDocument/2006/relationships/hyperlink" Target="mailto:director@clintoncountyhistorical.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Nerska</dc:creator>
  <cp:keywords/>
  <dc:description/>
  <cp:lastModifiedBy>Helen Nerska</cp:lastModifiedBy>
  <cp:revision>9</cp:revision>
  <dcterms:created xsi:type="dcterms:W3CDTF">2021-07-07T18:23:00Z</dcterms:created>
  <dcterms:modified xsi:type="dcterms:W3CDTF">2021-07-08T13:37:00Z</dcterms:modified>
</cp:coreProperties>
</file>